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395" w:firstLine="709"/>
        <w:jc w:val="right"/>
        <w:rPr>
          <w:sz w:val="28"/>
          <w:szCs w:val="28"/>
        </w:rPr>
      </w:pPr>
      <w:r>
        <w:rPr>
          <w:rFonts w:ascii="Times New Roman" w:eastAsia="Times New Roman" w:hAnsi="Times New Roman" w:cs="Times New Roman"/>
          <w:sz w:val="28"/>
          <w:szCs w:val="28"/>
        </w:rPr>
        <w:t>Дело № 05-</w:t>
      </w:r>
      <w:r>
        <w:rPr>
          <w:rFonts w:ascii="Times New Roman" w:eastAsia="Times New Roman" w:hAnsi="Times New Roman" w:cs="Times New Roman"/>
          <w:sz w:val="28"/>
          <w:szCs w:val="28"/>
        </w:rPr>
        <w:t>1928</w:t>
      </w:r>
      <w:r>
        <w:rPr>
          <w:rFonts w:ascii="Times New Roman" w:eastAsia="Times New Roman" w:hAnsi="Times New Roman" w:cs="Times New Roman"/>
          <w:sz w:val="28"/>
          <w:szCs w:val="28"/>
        </w:rPr>
        <w:t>-2613/2025</w:t>
      </w:r>
    </w:p>
    <w:p>
      <w:pPr>
        <w:spacing w:before="0" w:after="0"/>
        <w:ind w:right="395" w:firstLine="709"/>
        <w:jc w:val="center"/>
        <w:rPr>
          <w:sz w:val="28"/>
          <w:szCs w:val="28"/>
        </w:rPr>
      </w:pPr>
    </w:p>
    <w:p>
      <w:pPr>
        <w:spacing w:before="0" w:after="0"/>
        <w:ind w:right="395"/>
        <w:jc w:val="center"/>
        <w:rPr>
          <w:sz w:val="28"/>
          <w:szCs w:val="28"/>
        </w:rPr>
      </w:pPr>
      <w:r>
        <w:rPr>
          <w:rFonts w:ascii="Times New Roman" w:eastAsia="Times New Roman" w:hAnsi="Times New Roman" w:cs="Times New Roman"/>
          <w:sz w:val="28"/>
          <w:szCs w:val="28"/>
        </w:rPr>
        <w:t>П О С Т А Н О В Л Е Н И Е</w:t>
      </w:r>
    </w:p>
    <w:p>
      <w:pPr>
        <w:spacing w:before="0" w:after="0"/>
        <w:ind w:right="395" w:firstLine="709"/>
        <w:jc w:val="center"/>
        <w:rPr>
          <w:sz w:val="28"/>
          <w:szCs w:val="28"/>
        </w:rPr>
      </w:pPr>
    </w:p>
    <w:p>
      <w:pPr>
        <w:spacing w:before="0" w:after="0"/>
        <w:ind w:right="395"/>
        <w:jc w:val="both"/>
        <w:rPr>
          <w:sz w:val="28"/>
          <w:szCs w:val="28"/>
        </w:rPr>
      </w:pPr>
      <w:r>
        <w:rPr>
          <w:rFonts w:ascii="Times New Roman" w:eastAsia="Times New Roman" w:hAnsi="Times New Roman" w:cs="Times New Roman"/>
          <w:sz w:val="28"/>
          <w:szCs w:val="28"/>
        </w:rPr>
        <w:t>город Сургут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03 декабря</w:t>
      </w:r>
      <w:r>
        <w:rPr>
          <w:rFonts w:ascii="Times New Roman" w:eastAsia="Times New Roman" w:hAnsi="Times New Roman" w:cs="Times New Roman"/>
          <w:sz w:val="28"/>
          <w:szCs w:val="28"/>
        </w:rPr>
        <w:t xml:space="preserve"> 2025 года</w:t>
      </w:r>
      <w:r>
        <w:rPr>
          <w:rFonts w:ascii="Times New Roman" w:eastAsia="Times New Roman" w:hAnsi="Times New Roman" w:cs="Times New Roman"/>
          <w:sz w:val="28"/>
          <w:szCs w:val="28"/>
        </w:rPr>
        <w:t xml:space="preserve">                                                                            </w:t>
      </w:r>
    </w:p>
    <w:p>
      <w:pPr>
        <w:spacing w:before="0" w:after="0"/>
        <w:ind w:right="395" w:firstLine="709"/>
        <w:jc w:val="both"/>
        <w:rPr>
          <w:sz w:val="28"/>
          <w:szCs w:val="28"/>
        </w:rPr>
      </w:pPr>
    </w:p>
    <w:p>
      <w:pPr>
        <w:spacing w:before="0" w:after="0"/>
        <w:ind w:right="395" w:firstLine="709"/>
        <w:jc w:val="both"/>
        <w:rPr>
          <w:sz w:val="28"/>
          <w:szCs w:val="28"/>
        </w:rPr>
      </w:pPr>
      <w:r>
        <w:rPr>
          <w:rFonts w:ascii="Times New Roman" w:eastAsia="Times New Roman" w:hAnsi="Times New Roman" w:cs="Times New Roman"/>
          <w:sz w:val="28"/>
          <w:szCs w:val="28"/>
        </w:rPr>
        <w:t xml:space="preserve">Мировой судья судебного участка № 13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судебного района города окружного значения Сургута Ханты-Мансийского автономного округа – Югры Айткулова Д.Б., находящийся по адресу: ХМАО, г. Сургут, ул. Гагарина, д. 9, </w:t>
      </w:r>
      <w:r>
        <w:rPr>
          <w:rFonts w:ascii="Times New Roman" w:eastAsia="Times New Roman" w:hAnsi="Times New Roman" w:cs="Times New Roman"/>
          <w:sz w:val="28"/>
          <w:szCs w:val="28"/>
        </w:rPr>
        <w:t>каб</w:t>
      </w:r>
      <w:r>
        <w:rPr>
          <w:rFonts w:ascii="Times New Roman" w:eastAsia="Times New Roman" w:hAnsi="Times New Roman" w:cs="Times New Roman"/>
          <w:sz w:val="28"/>
          <w:szCs w:val="28"/>
        </w:rPr>
        <w:t>. 501,</w:t>
      </w:r>
    </w:p>
    <w:p>
      <w:pPr>
        <w:spacing w:before="0" w:after="0"/>
        <w:ind w:right="395" w:firstLine="709"/>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рассмотрев дело об административном правонарушении, предусмотренном ч. 1 ст. 12.34 КоАП РФ, в отношении: </w:t>
      </w:r>
    </w:p>
    <w:p>
      <w:pPr>
        <w:spacing w:before="0" w:after="0"/>
        <w:ind w:right="395" w:firstLine="709"/>
        <w:jc w:val="both"/>
        <w:rPr>
          <w:sz w:val="28"/>
          <w:szCs w:val="28"/>
        </w:rPr>
      </w:pPr>
      <w:r>
        <w:rPr>
          <w:rFonts w:ascii="Times New Roman" w:eastAsia="Times New Roman" w:hAnsi="Times New Roman" w:cs="Times New Roman"/>
          <w:sz w:val="28"/>
          <w:szCs w:val="28"/>
        </w:rPr>
        <w:t xml:space="preserve">юридического лица МКУ «Дирекция дорожно-транспортного и жилищно-коммунального комплекса», расположенного по адресу: ХМАО-Югра, </w:t>
      </w:r>
      <w:r>
        <w:rPr>
          <w:rStyle w:val="cat-Addressgrp-4rplc-0"/>
          <w:rFonts w:ascii="Times New Roman" w:eastAsia="Times New Roman" w:hAnsi="Times New Roman" w:cs="Times New Roman"/>
          <w:sz w:val="28"/>
          <w:szCs w:val="28"/>
        </w:rPr>
        <w:t>адрес</w:t>
      </w:r>
      <w:r>
        <w:rPr>
          <w:rStyle w:val="cat-UserDefinedgrp-58rplc-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PhoneNumbergrp-49rplc-2"/>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w:t>
      </w:r>
      <w:r>
        <w:rPr>
          <w:rStyle w:val="cat-UserDefinedgrp-59rplc-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PhoneNumbergrp-50rplc-4"/>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w:t>
      </w:r>
      <w:r>
        <w:rPr>
          <w:rStyle w:val="cat-Dategrp-16rplc-5"/>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w:t>
      </w:r>
      <w:r>
        <w:rPr>
          <w:rStyle w:val="cat-Addressgrp-3rplc-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p>
    <w:p>
      <w:pPr>
        <w:spacing w:before="0" w:after="0"/>
        <w:ind w:right="395" w:firstLine="709"/>
        <w:jc w:val="both"/>
        <w:rPr>
          <w:sz w:val="28"/>
          <w:szCs w:val="28"/>
        </w:rPr>
      </w:pPr>
    </w:p>
    <w:p>
      <w:pPr>
        <w:spacing w:before="0" w:after="0"/>
        <w:ind w:right="395" w:firstLine="709"/>
        <w:jc w:val="center"/>
        <w:rPr>
          <w:sz w:val="28"/>
          <w:szCs w:val="28"/>
        </w:rPr>
      </w:pPr>
      <w:r>
        <w:rPr>
          <w:rFonts w:ascii="Times New Roman" w:eastAsia="Times New Roman" w:hAnsi="Times New Roman" w:cs="Times New Roman"/>
          <w:sz w:val="28"/>
          <w:szCs w:val="28"/>
        </w:rPr>
        <w:t>У С Т А Н О В И Л:</w:t>
      </w:r>
    </w:p>
    <w:p>
      <w:pPr>
        <w:spacing w:before="0" w:after="0"/>
        <w:ind w:right="395" w:firstLine="709"/>
        <w:jc w:val="center"/>
        <w:rPr>
          <w:sz w:val="28"/>
          <w:szCs w:val="28"/>
        </w:rPr>
      </w:pPr>
    </w:p>
    <w:p>
      <w:pPr>
        <w:spacing w:before="0" w:after="0"/>
        <w:ind w:right="395" w:firstLine="709"/>
        <w:jc w:val="both"/>
        <w:rPr>
          <w:sz w:val="28"/>
          <w:szCs w:val="28"/>
        </w:rPr>
      </w:pPr>
      <w:r>
        <w:rPr>
          <w:rFonts w:ascii="Times New Roman" w:eastAsia="Times New Roman" w:hAnsi="Times New Roman" w:cs="Times New Roman"/>
          <w:sz w:val="28"/>
          <w:szCs w:val="28"/>
        </w:rPr>
        <w:t xml:space="preserve"> </w:t>
      </w:r>
      <w:r>
        <w:rPr>
          <w:rStyle w:val="cat-Dategrp-18rplc-7"/>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в </w:t>
      </w:r>
      <w:r>
        <w:rPr>
          <w:rStyle w:val="cat-Timegrp-47rplc-8"/>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на </w:t>
      </w:r>
      <w:r>
        <w:rPr>
          <w:rStyle w:val="cat-Addressgrp-6rplc-9"/>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Addressgrp-0rplc-1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юридическое лицо муниципальное казенное </w:t>
      </w:r>
      <w:r>
        <w:rPr>
          <w:rStyle w:val="cat-OrganizationNamegrp-44rplc-11"/>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являясь в соответствии со ст. 15 Федерального закона от 08.11.2007 года № 257-ФЗ «Об автомобильных дорогах и о дорожной деятельности в Российской Федерации» и ст. 16 Федерального закона от 6 октября 2003 года № 131-ФЗ «06 общих принципах организации местного самоуправления в Российской Федерации», учреждением ответственным за осуществление дорожной деятельности в отношении автомобильных дорог местного значения муниципального образования </w:t>
      </w:r>
      <w:r>
        <w:rPr>
          <w:rStyle w:val="cat-Addressgrp-0rplc-1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совершило нарушение требований по обеспечению безопасности дорожного движения при содержании дорог. нарушены требования ст. 12 Федерального закона от 10.12.1995 № 196-ФЗ «О безопасности дорожного движения», ст. 17 Федерального закона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 13 «Основных положений по допуску транспортных средств к эксплуатации и обязанности должностных лиц по обеспечению безопасности дорожного движения» Правил дорожного движения РФ, п. 6.3.1 ГОСТ P50597-2017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п. 6.2.2 ГОСТ P52289-2019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выразившееся в отсутствии на покрытии проезжей</w:t>
      </w:r>
      <w:r>
        <w:rPr>
          <w:rFonts w:ascii="Times New Roman" w:eastAsia="Times New Roman" w:hAnsi="Times New Roman" w:cs="Times New Roman"/>
          <w:sz w:val="28"/>
          <w:szCs w:val="28"/>
        </w:rPr>
        <w:t xml:space="preserve"> части дороги местного значения: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1) по </w:t>
      </w:r>
      <w:r>
        <w:rPr>
          <w:rStyle w:val="cat-Addressgrp-7rplc-1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районе д. 45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Pr>
          <w:rStyle w:val="cat-Addressgrp-3rplc-1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технических средств регулирования дорожного движения - горизонтальной дорожной разметки 1.14.1, предусмотренной утвержденным в установленном порядке проектом организации дорожного движения, что в свою очередь создало угрозу б</w:t>
      </w:r>
      <w:r>
        <w:rPr>
          <w:rFonts w:ascii="Times New Roman" w:eastAsia="Times New Roman" w:hAnsi="Times New Roman" w:cs="Times New Roman"/>
          <w:sz w:val="28"/>
          <w:szCs w:val="28"/>
        </w:rPr>
        <w:t xml:space="preserve">езопасности дорожного движения. 2) по </w:t>
      </w:r>
      <w:r>
        <w:rPr>
          <w:rStyle w:val="cat-Addressgrp-8rplc-1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районе д. 7 в </w:t>
      </w:r>
      <w:r>
        <w:rPr>
          <w:rStyle w:val="cat-Addressgrp-3rplc-1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технических средств регулирования дорожного движения - горизонтальной дорожной р</w:t>
      </w:r>
      <w:r>
        <w:rPr>
          <w:rFonts w:ascii="Times New Roman" w:eastAsia="Times New Roman" w:hAnsi="Times New Roman" w:cs="Times New Roman"/>
          <w:sz w:val="28"/>
          <w:szCs w:val="28"/>
        </w:rPr>
        <w:t xml:space="preserve">азметки 1.14.1; 1.25 предусмотренной </w:t>
      </w:r>
      <w:r>
        <w:rPr>
          <w:rFonts w:ascii="Times New Roman" w:eastAsia="Times New Roman" w:hAnsi="Times New Roman" w:cs="Times New Roman"/>
          <w:sz w:val="28"/>
          <w:szCs w:val="28"/>
        </w:rPr>
        <w:t>утвержденным в установленном порядке проектом организации дорожного движени</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что в свою очередь создало угрозу б</w:t>
      </w:r>
      <w:r>
        <w:rPr>
          <w:rFonts w:ascii="Times New Roman" w:eastAsia="Times New Roman" w:hAnsi="Times New Roman" w:cs="Times New Roman"/>
          <w:sz w:val="28"/>
          <w:szCs w:val="28"/>
        </w:rPr>
        <w:t>езопасности дорожного движения, з</w:t>
      </w:r>
      <w:r>
        <w:rPr>
          <w:rFonts w:ascii="Times New Roman" w:eastAsia="Times New Roman" w:hAnsi="Times New Roman" w:cs="Times New Roman"/>
          <w:sz w:val="28"/>
          <w:szCs w:val="28"/>
        </w:rPr>
        <w:t>а что предусмотрена административная ответственность по ч.1 ст.12.34 КоАП РФ.</w:t>
      </w:r>
    </w:p>
    <w:p>
      <w:pPr>
        <w:spacing w:before="0" w:after="0"/>
        <w:ind w:right="395" w:firstLine="709"/>
        <w:jc w:val="both"/>
        <w:rPr>
          <w:sz w:val="28"/>
          <w:szCs w:val="28"/>
        </w:rPr>
      </w:pPr>
      <w:r>
        <w:rPr>
          <w:rFonts w:ascii="Times New Roman" w:eastAsia="Times New Roman" w:hAnsi="Times New Roman" w:cs="Times New Roman"/>
          <w:sz w:val="28"/>
          <w:szCs w:val="28"/>
        </w:rPr>
        <w:t xml:space="preserve">Государственный инспектор дорожного надзора отделения ОДД ГАИ УМВД России по </w:t>
      </w:r>
      <w:r>
        <w:rPr>
          <w:rStyle w:val="cat-Addressgrp-3rplc-1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FIOgrp-39rplc-1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судебное заседание не явился, извещен надлежащим образом о времени и месте судебного заседания. </w:t>
      </w:r>
    </w:p>
    <w:p>
      <w:pPr>
        <w:spacing w:before="0" w:after="0"/>
        <w:ind w:firstLine="709"/>
        <w:jc w:val="both"/>
        <w:rPr>
          <w:sz w:val="28"/>
          <w:szCs w:val="28"/>
        </w:rPr>
      </w:pPr>
      <w:r>
        <w:rPr>
          <w:rFonts w:ascii="Times New Roman" w:eastAsia="Times New Roman" w:hAnsi="Times New Roman" w:cs="Times New Roman"/>
          <w:sz w:val="28"/>
          <w:szCs w:val="28"/>
        </w:rPr>
        <w:t>Представитель юридического лица МКУ «Дирекция дорожно-транспортного и жилищно-коммунального комплекса»</w:t>
      </w:r>
      <w:r>
        <w:rPr>
          <w:rFonts w:ascii="Times New Roman" w:eastAsia="Times New Roman" w:hAnsi="Times New Roman" w:cs="Times New Roman"/>
          <w:sz w:val="28"/>
          <w:szCs w:val="28"/>
        </w:rPr>
        <w:t xml:space="preserve"> в судебном заседании не присутствовал, извещен надлежащим образом, до судебного заседания представителем</w:t>
      </w:r>
      <w:r>
        <w:rPr>
          <w:rFonts w:ascii="Times New Roman" w:eastAsia="Times New Roman" w:hAnsi="Times New Roman" w:cs="Times New Roman"/>
          <w:sz w:val="28"/>
          <w:szCs w:val="28"/>
        </w:rPr>
        <w:t xml:space="preserve"> </w:t>
      </w:r>
      <w:r>
        <w:rPr>
          <w:rStyle w:val="cat-FIOgrp-40rplc-19"/>
          <w:rFonts w:ascii="Times New Roman" w:eastAsia="Times New Roman" w:hAnsi="Times New Roman" w:cs="Times New Roman"/>
          <w:sz w:val="28"/>
          <w:szCs w:val="28"/>
        </w:rPr>
        <w:t>фио</w:t>
      </w:r>
      <w:r>
        <w:rPr>
          <w:rFonts w:ascii="Times New Roman" w:eastAsia="Times New Roman" w:hAnsi="Times New Roman" w:cs="Times New Roman"/>
          <w:sz w:val="28"/>
          <w:szCs w:val="28"/>
        </w:rPr>
        <w:t>, действующ</w:t>
      </w:r>
      <w:r>
        <w:rPr>
          <w:rFonts w:ascii="Times New Roman" w:eastAsia="Times New Roman" w:hAnsi="Times New Roman" w:cs="Times New Roman"/>
          <w:sz w:val="28"/>
          <w:szCs w:val="28"/>
        </w:rPr>
        <w:t>им</w:t>
      </w:r>
      <w:r>
        <w:rPr>
          <w:rFonts w:ascii="Times New Roman" w:eastAsia="Times New Roman" w:hAnsi="Times New Roman" w:cs="Times New Roman"/>
          <w:sz w:val="28"/>
          <w:szCs w:val="28"/>
        </w:rPr>
        <w:t xml:space="preserve"> на основании доверенности № </w:t>
      </w:r>
      <w:r>
        <w:rPr>
          <w:rFonts w:ascii="Times New Roman" w:eastAsia="Times New Roman" w:hAnsi="Times New Roman" w:cs="Times New Roman"/>
          <w:sz w:val="28"/>
          <w:szCs w:val="28"/>
        </w:rPr>
        <w:t>49</w:t>
      </w:r>
      <w:r>
        <w:rPr>
          <w:rFonts w:ascii="Times New Roman" w:eastAsia="Times New Roman" w:hAnsi="Times New Roman" w:cs="Times New Roman"/>
          <w:sz w:val="28"/>
          <w:szCs w:val="28"/>
        </w:rPr>
        <w:t xml:space="preserve"> от </w:t>
      </w:r>
      <w:r>
        <w:rPr>
          <w:rStyle w:val="cat-Dategrp-21rplc-20"/>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предостав</w:t>
      </w:r>
      <w:r>
        <w:rPr>
          <w:rFonts w:ascii="Times New Roman" w:eastAsia="Times New Roman" w:hAnsi="Times New Roman" w:cs="Times New Roman"/>
          <w:sz w:val="28"/>
          <w:szCs w:val="28"/>
        </w:rPr>
        <w:t>лены</w:t>
      </w:r>
      <w:r>
        <w:rPr>
          <w:rFonts w:ascii="Times New Roman" w:eastAsia="Times New Roman" w:hAnsi="Times New Roman" w:cs="Times New Roman"/>
          <w:sz w:val="28"/>
          <w:szCs w:val="28"/>
        </w:rPr>
        <w:t xml:space="preserve"> объяснения к протоколу, в котором Учреждение не согласно с протоколом, считает, что протокол об административном правонарушении составлен с нарушением норм материального и процессуального права по следующим основаниям. Основанием для составления протокола, послужило, по мнению должностного лица, нарушение Учреждением, ответственным за осуществление дорожной деятельности в отношении автомобильных дорог местного значения муниципального образования города Сургута, требований, установленных действующим законом. </w:t>
      </w:r>
      <w:r>
        <w:rPr>
          <w:rFonts w:ascii="Times New Roman" w:eastAsia="Times New Roman" w:hAnsi="Times New Roman" w:cs="Times New Roman"/>
          <w:sz w:val="28"/>
          <w:szCs w:val="28"/>
        </w:rPr>
        <w:t>Однако, внеплановая проверка проведена с нарушением прав Учреждения в результате государственного контроля в области безопасности дорожного движения. Составив</w:t>
      </w:r>
      <w:r>
        <w:rPr>
          <w:rFonts w:ascii="Times New Roman" w:eastAsia="Times New Roman" w:hAnsi="Times New Roman" w:cs="Times New Roman"/>
          <w:sz w:val="28"/>
          <w:szCs w:val="28"/>
        </w:rPr>
        <w:t xml:space="preserve"> протокол от </w:t>
      </w:r>
      <w:r>
        <w:rPr>
          <w:rStyle w:val="cat-Dategrp-22rplc-2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86 ХМ </w:t>
      </w:r>
      <w:r>
        <w:rPr>
          <w:rStyle w:val="cat-PhoneNumbergrp-51rplc-22"/>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должностное лицо, осуществившее государственный контроль (надзор) лишило возможности Учреждение права на обжалование вышеуказанных действий. С целью соблюдения законодательства Российской Федерации о б</w:t>
      </w:r>
      <w:r>
        <w:rPr>
          <w:rFonts w:ascii="Times New Roman" w:eastAsia="Times New Roman" w:hAnsi="Times New Roman" w:cs="Times New Roman"/>
          <w:sz w:val="28"/>
          <w:szCs w:val="28"/>
        </w:rPr>
        <w:t xml:space="preserve">езопасности дорожного движения </w:t>
      </w:r>
      <w:r>
        <w:rPr>
          <w:rStyle w:val="cat-OrganizationNamegrp-45rplc-23"/>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(далее Подрядчик) муниципальный контракт «Выполнение работ по содержанию автомобильных дорог, искусственных сооружений, автобусных остановок, на улично-дорожной сети </w:t>
      </w:r>
      <w:r>
        <w:rPr>
          <w:rStyle w:val="cat-Addressgrp-0rplc-2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от </w:t>
      </w:r>
      <w:r>
        <w:rPr>
          <w:rStyle w:val="cat-Dategrp-23rplc-25"/>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45-ГХ (долее Подрядчик). Подрядчиком </w:t>
      </w:r>
      <w:r>
        <w:rPr>
          <w:rFonts w:ascii="Times New Roman" w:eastAsia="Times New Roman" w:hAnsi="Times New Roman" w:cs="Times New Roman"/>
          <w:sz w:val="28"/>
          <w:szCs w:val="28"/>
        </w:rPr>
        <w:t xml:space="preserve">были выполнены работы по нанесению горизонтальной разметки по </w:t>
      </w:r>
      <w:r>
        <w:rPr>
          <w:rStyle w:val="cat-Addressgrp-9rplc-2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Согласно Национальным стандартам РФ ГОСТ Р </w:t>
      </w:r>
      <w:r>
        <w:rPr>
          <w:rStyle w:val="cat-PhoneNumbergrp-52rplc-27"/>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функциональная долговечность постоянной горизонтальной разметки, выполненная красками (эмалями)- не менее трех месяцев. Таким образом, Учреждением предприняты все возможные меры по надлежащему содержанию улично-дорожной сети </w:t>
      </w:r>
      <w:r>
        <w:rPr>
          <w:rStyle w:val="cat-Addressgrp-0rplc-2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Просит производство по протоколу от </w:t>
      </w:r>
      <w:r>
        <w:rPr>
          <w:rStyle w:val="cat-Dategrp-22rplc-29"/>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86 ХМ </w:t>
      </w:r>
      <w:r>
        <w:rPr>
          <w:rStyle w:val="cat-PhoneNumbergrp-51rplc-30"/>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об административном правонарушении, совершенном юридическим лицом прекратить. </w:t>
      </w:r>
    </w:p>
    <w:p>
      <w:pPr>
        <w:spacing w:before="0" w:after="0"/>
        <w:ind w:right="395" w:firstLine="709"/>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Изучив материалы дела, мировой судья приходит к следующим выводам.</w:t>
      </w:r>
    </w:p>
    <w:p>
      <w:pPr>
        <w:spacing w:before="0" w:after="0"/>
        <w:ind w:right="395" w:firstLine="709"/>
        <w:jc w:val="both"/>
        <w:rPr>
          <w:sz w:val="28"/>
          <w:szCs w:val="28"/>
        </w:rPr>
      </w:pPr>
      <w:r>
        <w:rPr>
          <w:rFonts w:ascii="Times New Roman" w:eastAsia="Times New Roman" w:hAnsi="Times New Roman" w:cs="Times New Roman"/>
          <w:sz w:val="28"/>
          <w:szCs w:val="28"/>
        </w:rPr>
        <w:t xml:space="preserve">Решение о проведении постоянного рейда № </w:t>
      </w:r>
      <w:r>
        <w:rPr>
          <w:rFonts w:ascii="Times New Roman" w:eastAsia="Times New Roman" w:hAnsi="Times New Roman" w:cs="Times New Roman"/>
          <w:sz w:val="28"/>
          <w:szCs w:val="28"/>
        </w:rPr>
        <w:t>114</w:t>
      </w:r>
      <w:r>
        <w:rPr>
          <w:rFonts w:ascii="Times New Roman" w:eastAsia="Times New Roman" w:hAnsi="Times New Roman" w:cs="Times New Roman"/>
          <w:sz w:val="28"/>
          <w:szCs w:val="28"/>
        </w:rPr>
        <w:t xml:space="preserve"> от </w:t>
      </w:r>
      <w:r>
        <w:rPr>
          <w:rStyle w:val="cat-Dategrp-24rplc-3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(приложение № 22 к приказу МВД России от </w:t>
      </w:r>
      <w:r>
        <w:rPr>
          <w:rStyle w:val="cat-Dategrp-25rplc-32"/>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570). </w:t>
      </w:r>
    </w:p>
    <w:p>
      <w:pPr>
        <w:spacing w:before="0" w:after="0"/>
        <w:ind w:right="395" w:firstLine="709"/>
        <w:jc w:val="both"/>
        <w:rPr>
          <w:sz w:val="28"/>
          <w:szCs w:val="28"/>
        </w:rPr>
      </w:pPr>
      <w:r>
        <w:rPr>
          <w:rFonts w:ascii="Times New Roman" w:eastAsia="Times New Roman" w:hAnsi="Times New Roman" w:cs="Times New Roman"/>
          <w:sz w:val="28"/>
          <w:szCs w:val="28"/>
        </w:rPr>
        <w:t xml:space="preserve">Выездные обследования проведены государственным инспектором дорожного надзора ООДД ГАИ УМВД России по </w:t>
      </w:r>
      <w:r>
        <w:rPr>
          <w:rStyle w:val="cat-Addressgrp-3rplc-3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старшим лейтенантом полиции </w:t>
      </w:r>
      <w:r>
        <w:rPr>
          <w:rStyle w:val="cat-FIOgrp-39rplc-3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 улич</w:t>
      </w:r>
      <w:r>
        <w:rPr>
          <w:rFonts w:ascii="Times New Roman" w:eastAsia="Times New Roman" w:hAnsi="Times New Roman" w:cs="Times New Roman"/>
          <w:sz w:val="28"/>
          <w:szCs w:val="28"/>
        </w:rPr>
        <w:t xml:space="preserve">но-дорожной сети </w:t>
      </w:r>
      <w:r>
        <w:rPr>
          <w:rStyle w:val="cat-Addressgrp-0rplc-3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p>
    <w:p>
      <w:pPr>
        <w:spacing w:before="0" w:after="0"/>
        <w:ind w:right="395" w:firstLine="709"/>
        <w:jc w:val="both"/>
        <w:rPr>
          <w:sz w:val="28"/>
          <w:szCs w:val="28"/>
        </w:rPr>
      </w:pPr>
      <w:r>
        <w:rPr>
          <w:rFonts w:ascii="Times New Roman" w:eastAsia="Times New Roman" w:hAnsi="Times New Roman" w:cs="Times New Roman"/>
          <w:sz w:val="28"/>
          <w:szCs w:val="28"/>
        </w:rPr>
        <w:t xml:space="preserve">По результатам проведения контрольного (надзорного) мероприятия без взаимодействия с контролируемым лицом установлено не соответствие установленным нормам по результатам инструментального обследования: </w:t>
      </w:r>
    </w:p>
    <w:p>
      <w:pPr>
        <w:spacing w:before="0" w:after="0"/>
        <w:ind w:right="395" w:firstLine="709"/>
        <w:jc w:val="both"/>
        <w:rPr>
          <w:sz w:val="28"/>
          <w:szCs w:val="28"/>
        </w:rPr>
      </w:pPr>
      <w:r>
        <w:rPr>
          <w:rFonts w:ascii="Times New Roman" w:eastAsia="Times New Roman" w:hAnsi="Times New Roman" w:cs="Times New Roman"/>
          <w:sz w:val="28"/>
          <w:szCs w:val="28"/>
        </w:rPr>
        <w:t xml:space="preserve">- протоколом осмотра № </w:t>
      </w:r>
      <w:r>
        <w:rPr>
          <w:rFonts w:ascii="Times New Roman" w:eastAsia="Times New Roman" w:hAnsi="Times New Roman" w:cs="Times New Roman"/>
          <w:sz w:val="28"/>
          <w:szCs w:val="28"/>
        </w:rPr>
        <w:t>279</w:t>
      </w:r>
      <w:r>
        <w:rPr>
          <w:rFonts w:ascii="Times New Roman" w:eastAsia="Times New Roman" w:hAnsi="Times New Roman" w:cs="Times New Roman"/>
          <w:sz w:val="28"/>
          <w:szCs w:val="28"/>
        </w:rPr>
        <w:t xml:space="preserve"> установлено, что </w:t>
      </w:r>
      <w:r>
        <w:rPr>
          <w:rStyle w:val="cat-Dategrp-18rplc-36"/>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с </w:t>
      </w:r>
      <w:r>
        <w:rPr>
          <w:rStyle w:val="cat-Timegrp-48rplc-37"/>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по </w:t>
      </w:r>
      <w:r>
        <w:rPr>
          <w:rStyle w:val="cat-Timegrp-47rplc-38"/>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 </w:t>
      </w:r>
      <w:r>
        <w:rPr>
          <w:rStyle w:val="cat-Addressgrp-7rplc-39"/>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районе д. 45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отсутствие (разрушение и износ по площади более 50 %) </w:t>
      </w:r>
      <w:r>
        <w:rPr>
          <w:rFonts w:ascii="Times New Roman" w:eastAsia="Times New Roman" w:hAnsi="Times New Roman" w:cs="Times New Roman"/>
          <w:sz w:val="28"/>
          <w:szCs w:val="28"/>
        </w:rPr>
        <w:t>на покрытии проезжей части участка дороги местного значения, технических средств регулирования дорожного движения - горизонтальной дорожной разметки 1.14.1, предусмотренной утвержденным в установленном порядке проектом</w:t>
      </w:r>
      <w:r>
        <w:rPr>
          <w:rFonts w:ascii="Times New Roman" w:eastAsia="Times New Roman" w:hAnsi="Times New Roman" w:cs="Times New Roman"/>
          <w:sz w:val="28"/>
          <w:szCs w:val="28"/>
        </w:rPr>
        <w:t xml:space="preserve"> организации дорожного движения; на </w:t>
      </w:r>
      <w:r>
        <w:rPr>
          <w:rStyle w:val="cat-Addressgrp-8rplc-4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районе д. 7 отсутствие (разрушение и износ по площади более 50 %)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 покрытии проезжей части участка дороги технических средств регулирования дорожного движения - горизонтальной дорожной разметки 1.14.1,</w:t>
      </w:r>
      <w:r>
        <w:rPr>
          <w:rFonts w:ascii="Times New Roman" w:eastAsia="Times New Roman" w:hAnsi="Times New Roman" w:cs="Times New Roman"/>
          <w:sz w:val="28"/>
          <w:szCs w:val="28"/>
        </w:rPr>
        <w:t xml:space="preserve"> 1.25</w:t>
      </w:r>
      <w:r>
        <w:rPr>
          <w:rFonts w:ascii="Times New Roman" w:eastAsia="Times New Roman" w:hAnsi="Times New Roman" w:cs="Times New Roman"/>
          <w:sz w:val="28"/>
          <w:szCs w:val="28"/>
        </w:rPr>
        <w:t xml:space="preserve"> предусмотренной утвержденным в установленном порядке проектом</w:t>
      </w:r>
      <w:r>
        <w:rPr>
          <w:rFonts w:ascii="Times New Roman" w:eastAsia="Times New Roman" w:hAnsi="Times New Roman" w:cs="Times New Roman"/>
          <w:sz w:val="28"/>
          <w:szCs w:val="28"/>
        </w:rPr>
        <w:t xml:space="preserve"> организации дорожного движения, </w:t>
      </w:r>
      <w:r>
        <w:rPr>
          <w:rFonts w:ascii="Times New Roman" w:eastAsia="Times New Roman" w:hAnsi="Times New Roman" w:cs="Times New Roman"/>
          <w:sz w:val="28"/>
          <w:szCs w:val="28"/>
        </w:rPr>
        <w:t>что в свою очередь создало угрозу безопасности дорожного движения.</w:t>
      </w:r>
    </w:p>
    <w:p>
      <w:pPr>
        <w:spacing w:before="0" w:after="0"/>
        <w:ind w:right="395" w:firstLine="709"/>
        <w:jc w:val="both"/>
        <w:rPr>
          <w:sz w:val="28"/>
          <w:szCs w:val="28"/>
        </w:rPr>
      </w:pPr>
      <w:r>
        <w:rPr>
          <w:rFonts w:ascii="Times New Roman" w:eastAsia="Times New Roman" w:hAnsi="Times New Roman" w:cs="Times New Roman"/>
          <w:sz w:val="28"/>
          <w:szCs w:val="28"/>
        </w:rPr>
        <w:t>МКУ «Дирекция дорожно-транспортного и жилищно-коммунального комплекса» являясь в соответствии со ст. 15 Федерального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закона от </w:t>
      </w:r>
      <w:r>
        <w:rPr>
          <w:rStyle w:val="cat-Dategrp-19rplc-4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257-ФЗ «Об автомобильных дорогах и о дорожной деятельности в Российской Федерацию) и ст. 16 Федерального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закона от </w:t>
      </w:r>
      <w:r>
        <w:rPr>
          <w:rStyle w:val="cat-Dategrp-17rplc-42"/>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131-ФЗ «Об общих принципах организации местного самоуправления в Российской Федерации», учреждением ответственным за осуществление дорожной деятельности в отношении автомобильных дорог местного значения муниципального образования </w:t>
      </w:r>
      <w:r>
        <w:rPr>
          <w:rStyle w:val="cat-Addressgrp-0rplc-4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совершило нарушение требований по обеспечению безопасности дорожного движения при содержании дорог.</w:t>
      </w:r>
    </w:p>
    <w:p>
      <w:pPr>
        <w:spacing w:before="0" w:after="0"/>
        <w:ind w:right="395" w:firstLine="709"/>
        <w:jc w:val="both"/>
        <w:rPr>
          <w:sz w:val="28"/>
          <w:szCs w:val="28"/>
        </w:rPr>
      </w:pPr>
      <w:r>
        <w:rPr>
          <w:rFonts w:ascii="Times New Roman" w:eastAsia="Times New Roman" w:hAnsi="Times New Roman" w:cs="Times New Roman"/>
          <w:sz w:val="28"/>
          <w:szCs w:val="28"/>
        </w:rPr>
        <w:t xml:space="preserve">Согласно, статьи 12 указанного Федерального закона от </w:t>
      </w:r>
      <w:r>
        <w:rPr>
          <w:rStyle w:val="cat-Dategrp-20rplc-44"/>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196-ФЗ ремонт и содержание дорог на </w:t>
      </w:r>
      <w:r>
        <w:rPr>
          <w:rStyle w:val="cat-Addressgrp-10rplc-4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должны обеспечивать безопасность дорожного движения. Соответствие состояния дорог правилам, стандартам, техническим нормам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 </w:t>
      </w:r>
    </w:p>
    <w:p>
      <w:pPr>
        <w:spacing w:before="0" w:after="0"/>
        <w:ind w:right="395" w:firstLine="709"/>
        <w:jc w:val="both"/>
        <w:rPr>
          <w:sz w:val="28"/>
          <w:szCs w:val="28"/>
        </w:rPr>
      </w:pPr>
      <w:r>
        <w:rPr>
          <w:rFonts w:ascii="Times New Roman" w:eastAsia="Times New Roman" w:hAnsi="Times New Roman" w:cs="Times New Roman"/>
          <w:sz w:val="28"/>
          <w:szCs w:val="28"/>
        </w:rPr>
        <w:t>Факт совершения правонарушения юридическим лицом МКУ «Дирекция дорожно-транспортного и жилищно-коммунального комплекса» подтверждается:</w:t>
      </w:r>
    </w:p>
    <w:p>
      <w:pPr>
        <w:spacing w:before="0" w:after="0"/>
        <w:ind w:right="395" w:firstLine="709"/>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протоколом об административном правонарушении от </w:t>
      </w:r>
      <w:r>
        <w:rPr>
          <w:rStyle w:val="cat-Dategrp-26rplc-46"/>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86 ХМ </w:t>
      </w:r>
      <w:r>
        <w:rPr>
          <w:rStyle w:val="cat-PhoneNumbergrp-51rplc-47"/>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w:t>
      </w:r>
    </w:p>
    <w:p>
      <w:pPr>
        <w:spacing w:before="0" w:after="0"/>
        <w:ind w:right="395" w:firstLine="709"/>
        <w:jc w:val="both"/>
        <w:rPr>
          <w:sz w:val="28"/>
          <w:szCs w:val="28"/>
        </w:rPr>
      </w:pPr>
      <w:r>
        <w:rPr>
          <w:rFonts w:ascii="Times New Roman" w:eastAsia="Times New Roman" w:hAnsi="Times New Roman" w:cs="Times New Roman"/>
          <w:sz w:val="28"/>
          <w:szCs w:val="28"/>
        </w:rPr>
        <w:t xml:space="preserve">- копией протокола осмотра № </w:t>
      </w:r>
      <w:r>
        <w:rPr>
          <w:rFonts w:ascii="Times New Roman" w:eastAsia="Times New Roman" w:hAnsi="Times New Roman" w:cs="Times New Roman"/>
          <w:sz w:val="28"/>
          <w:szCs w:val="28"/>
        </w:rPr>
        <w:t>279</w:t>
      </w:r>
      <w:r>
        <w:rPr>
          <w:rFonts w:ascii="Times New Roman" w:eastAsia="Times New Roman" w:hAnsi="Times New Roman" w:cs="Times New Roman"/>
          <w:sz w:val="28"/>
          <w:szCs w:val="28"/>
        </w:rPr>
        <w:t xml:space="preserve"> от </w:t>
      </w:r>
      <w:r>
        <w:rPr>
          <w:rStyle w:val="cat-Dategrp-27rplc-48"/>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p>
    <w:p>
      <w:pPr>
        <w:spacing w:before="0" w:after="0"/>
        <w:ind w:right="395" w:firstLine="709"/>
        <w:jc w:val="both"/>
        <w:rPr>
          <w:sz w:val="28"/>
          <w:szCs w:val="28"/>
        </w:rPr>
      </w:pPr>
      <w:r>
        <w:rPr>
          <w:rFonts w:ascii="Times New Roman" w:eastAsia="Times New Roman" w:hAnsi="Times New Roman" w:cs="Times New Roman"/>
          <w:sz w:val="28"/>
          <w:szCs w:val="28"/>
        </w:rPr>
        <w:t xml:space="preserve">- копией решения о проведении постоянного рейда № </w:t>
      </w:r>
      <w:r>
        <w:rPr>
          <w:rFonts w:ascii="Times New Roman" w:eastAsia="Times New Roman" w:hAnsi="Times New Roman" w:cs="Times New Roman"/>
          <w:sz w:val="28"/>
          <w:szCs w:val="28"/>
        </w:rPr>
        <w:t>114</w:t>
      </w:r>
      <w:r>
        <w:rPr>
          <w:rFonts w:ascii="Times New Roman" w:eastAsia="Times New Roman" w:hAnsi="Times New Roman" w:cs="Times New Roman"/>
          <w:sz w:val="28"/>
          <w:szCs w:val="28"/>
        </w:rPr>
        <w:t xml:space="preserve"> от </w:t>
      </w:r>
      <w:r>
        <w:rPr>
          <w:rStyle w:val="cat-Dategrp-24rplc-49"/>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p>
    <w:p>
      <w:pPr>
        <w:spacing w:before="0" w:after="0"/>
        <w:ind w:right="395" w:firstLine="709"/>
        <w:jc w:val="both"/>
        <w:rPr>
          <w:sz w:val="28"/>
          <w:szCs w:val="28"/>
        </w:rPr>
      </w:pPr>
      <w:r>
        <w:rPr>
          <w:rFonts w:ascii="Times New Roman" w:eastAsia="Times New Roman" w:hAnsi="Times New Roman" w:cs="Times New Roman"/>
          <w:sz w:val="28"/>
          <w:szCs w:val="28"/>
        </w:rPr>
        <w:t>- диском с фото-видео материалом,</w:t>
      </w:r>
    </w:p>
    <w:p>
      <w:pPr>
        <w:spacing w:before="0" w:after="0"/>
        <w:ind w:right="395" w:firstLine="709"/>
        <w:jc w:val="both"/>
        <w:rPr>
          <w:sz w:val="28"/>
          <w:szCs w:val="28"/>
        </w:rPr>
      </w:pPr>
      <w:r>
        <w:rPr>
          <w:rFonts w:ascii="Times New Roman" w:eastAsia="Times New Roman" w:hAnsi="Times New Roman" w:cs="Times New Roman"/>
          <w:sz w:val="28"/>
          <w:szCs w:val="28"/>
        </w:rPr>
        <w:t>- выпиской из устава МКУ «</w:t>
      </w:r>
      <w:r>
        <w:rPr>
          <w:rFonts w:ascii="Times New Roman" w:eastAsia="Times New Roman" w:hAnsi="Times New Roman" w:cs="Times New Roman"/>
          <w:sz w:val="28"/>
          <w:szCs w:val="28"/>
        </w:rPr>
        <w:t>ДДТиЖКК</w:t>
      </w:r>
      <w:r>
        <w:rPr>
          <w:rFonts w:ascii="Times New Roman" w:eastAsia="Times New Roman" w:hAnsi="Times New Roman" w:cs="Times New Roman"/>
          <w:sz w:val="28"/>
          <w:szCs w:val="28"/>
        </w:rPr>
        <w:t>»,</w:t>
      </w:r>
    </w:p>
    <w:p>
      <w:pPr>
        <w:spacing w:before="0" w:after="0"/>
        <w:ind w:right="395" w:firstLine="709"/>
        <w:jc w:val="both"/>
        <w:rPr>
          <w:sz w:val="28"/>
          <w:szCs w:val="28"/>
        </w:rPr>
      </w:pPr>
      <w:r>
        <w:rPr>
          <w:rFonts w:ascii="Times New Roman" w:eastAsia="Times New Roman" w:hAnsi="Times New Roman" w:cs="Times New Roman"/>
          <w:sz w:val="28"/>
          <w:szCs w:val="28"/>
        </w:rPr>
        <w:t>- карточкой учреждения,</w:t>
      </w:r>
    </w:p>
    <w:p>
      <w:pPr>
        <w:spacing w:before="0" w:after="0"/>
        <w:ind w:right="395" w:firstLine="709"/>
        <w:jc w:val="both"/>
        <w:rPr>
          <w:sz w:val="28"/>
          <w:szCs w:val="28"/>
        </w:rPr>
      </w:pPr>
      <w:r>
        <w:rPr>
          <w:rFonts w:ascii="Times New Roman" w:eastAsia="Times New Roman" w:hAnsi="Times New Roman" w:cs="Times New Roman"/>
          <w:sz w:val="28"/>
          <w:szCs w:val="28"/>
        </w:rPr>
        <w:t>- сведениями о нарушениях МКУ «</w:t>
      </w:r>
      <w:r>
        <w:rPr>
          <w:rFonts w:ascii="Times New Roman" w:eastAsia="Times New Roman" w:hAnsi="Times New Roman" w:cs="Times New Roman"/>
          <w:sz w:val="28"/>
          <w:szCs w:val="28"/>
        </w:rPr>
        <w:t>ДДТиЖКК</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right="395" w:firstLine="709"/>
        <w:jc w:val="both"/>
        <w:rPr>
          <w:sz w:val="28"/>
          <w:szCs w:val="28"/>
        </w:rPr>
      </w:pPr>
      <w:r>
        <w:rPr>
          <w:rFonts w:ascii="Times New Roman" w:eastAsia="Times New Roman" w:hAnsi="Times New Roman" w:cs="Times New Roman"/>
          <w:sz w:val="28"/>
          <w:szCs w:val="28"/>
        </w:rPr>
        <w:t>- исполнительной ведомостью;</w:t>
      </w:r>
    </w:p>
    <w:p>
      <w:pPr>
        <w:spacing w:before="0" w:after="0"/>
        <w:ind w:right="395" w:firstLine="709"/>
        <w:jc w:val="both"/>
        <w:rPr>
          <w:sz w:val="28"/>
          <w:szCs w:val="28"/>
        </w:rPr>
      </w:pPr>
      <w:r>
        <w:rPr>
          <w:rFonts w:ascii="Times New Roman" w:eastAsia="Times New Roman" w:hAnsi="Times New Roman" w:cs="Times New Roman"/>
          <w:sz w:val="28"/>
          <w:szCs w:val="28"/>
        </w:rPr>
        <w:t>- и другими материалами</w:t>
      </w:r>
      <w:r>
        <w:rPr>
          <w:rFonts w:ascii="Times New Roman" w:eastAsia="Times New Roman" w:hAnsi="Times New Roman" w:cs="Times New Roman"/>
          <w:sz w:val="28"/>
          <w:szCs w:val="28"/>
        </w:rPr>
        <w:t>.</w:t>
      </w:r>
    </w:p>
    <w:p>
      <w:pPr>
        <w:spacing w:before="0" w:after="0"/>
        <w:ind w:right="395" w:firstLine="709"/>
        <w:jc w:val="both"/>
        <w:rPr>
          <w:sz w:val="28"/>
          <w:szCs w:val="28"/>
        </w:rPr>
      </w:pPr>
      <w:r>
        <w:rPr>
          <w:rFonts w:ascii="Times New Roman" w:eastAsia="Times New Roman" w:hAnsi="Times New Roman" w:cs="Times New Roman"/>
          <w:sz w:val="28"/>
          <w:szCs w:val="28"/>
        </w:rPr>
        <w:t xml:space="preserve">Обязанность по обеспечению соответствия состояния дорог при их содержании установленным правилам, стандартам, техническим нормам и другим нормативным документам возлагается на лица, осуществляющие содержание автомобильных дорог. </w:t>
      </w:r>
    </w:p>
    <w:p>
      <w:pPr>
        <w:spacing w:before="0" w:after="0"/>
        <w:ind w:right="395" w:firstLine="709"/>
        <w:jc w:val="both"/>
        <w:rPr>
          <w:sz w:val="28"/>
          <w:szCs w:val="28"/>
        </w:rPr>
      </w:pPr>
      <w:r>
        <w:rPr>
          <w:rFonts w:ascii="Times New Roman" w:eastAsia="Times New Roman" w:hAnsi="Times New Roman" w:cs="Times New Roman"/>
          <w:sz w:val="28"/>
          <w:szCs w:val="28"/>
        </w:rPr>
        <w:t xml:space="preserve">Пунктом 13 Основных положений по допуску транспортных средств к эксплуатации и обязанности должностных лиц по обеспечению безопасности дорожного движения, являющихся приложением к Правилам дорожного движения Российской Федерации, утвержденным постановлением Правительства Российской Федерации от 23.10.1993 № 1090, определено, что должностные и иные лица, ответственные за состояние дорог, железнодорожных переездов и других дорожных сооружений, обязаны в числе прочего: содержать. дороги, железнодорожные переезды и другие дорожные сооружения в безопасном для движения состоянии в соответствии с требованиями стандартов, норм и правил принимать меры к своевременному устранению помех для движения, запрещению или ограничению движения на отдельных участках дорог, когда пользование ими угрожает безопасности движения. </w:t>
      </w:r>
    </w:p>
    <w:p>
      <w:pPr>
        <w:spacing w:before="0" w:after="0"/>
        <w:ind w:right="395" w:firstLine="709"/>
        <w:jc w:val="both"/>
        <w:rPr>
          <w:sz w:val="28"/>
          <w:szCs w:val="28"/>
        </w:rPr>
      </w:pPr>
      <w:r>
        <w:rPr>
          <w:rFonts w:ascii="Times New Roman" w:eastAsia="Times New Roman" w:hAnsi="Times New Roman" w:cs="Times New Roman"/>
          <w:sz w:val="28"/>
          <w:szCs w:val="28"/>
        </w:rPr>
        <w:t>К вопросам местного значения городского округа согласно пункту 5 части 1 статьи 16 Федерального закона от 06.10.2003 № 131- ФЗ «Об общих принципах организации местного самоуправления в Российской Федерации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относится дорожная деятельность в отношении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pPr>
        <w:spacing w:before="0" w:after="0"/>
        <w:ind w:right="395" w:firstLine="709"/>
        <w:jc w:val="both"/>
        <w:rPr>
          <w:sz w:val="28"/>
          <w:szCs w:val="28"/>
        </w:rPr>
      </w:pPr>
      <w:r>
        <w:rPr>
          <w:rFonts w:ascii="Times New Roman" w:eastAsia="Times New Roman" w:hAnsi="Times New Roman" w:cs="Times New Roman"/>
          <w:sz w:val="28"/>
          <w:szCs w:val="28"/>
        </w:rPr>
        <w:t>Статьей 3 Федерального закона № 257-ФЗ определено, что дорожная деятельность- это деятельность по проектированию, строительству, реконструкции, капитальному ремонту, ремонту и содержанию автомобильных дорог</w:t>
      </w:r>
    </w:p>
    <w:p>
      <w:pPr>
        <w:spacing w:before="0" w:after="0"/>
        <w:ind w:right="395" w:firstLine="709"/>
        <w:jc w:val="both"/>
        <w:rPr>
          <w:sz w:val="28"/>
          <w:szCs w:val="28"/>
        </w:rPr>
      </w:pPr>
      <w:r>
        <w:rPr>
          <w:rFonts w:ascii="Times New Roman" w:eastAsia="Times New Roman" w:hAnsi="Times New Roman" w:cs="Times New Roman"/>
          <w:sz w:val="28"/>
          <w:szCs w:val="28"/>
        </w:rPr>
        <w:t xml:space="preserve">В соответствие с пунктом 6 части 1 статьи 13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осуществление дорожной деятельности (в том числе организация и обеспечение безопасности дорожного движения) в отношении автомобильных дорог местного значения входит в полномочия органов местного самоуправления. </w:t>
      </w:r>
    </w:p>
    <w:p>
      <w:pPr>
        <w:spacing w:before="0" w:after="0"/>
        <w:ind w:right="395" w:firstLine="709"/>
        <w:jc w:val="both"/>
        <w:rPr>
          <w:sz w:val="28"/>
          <w:szCs w:val="28"/>
        </w:rPr>
      </w:pPr>
      <w:r>
        <w:rPr>
          <w:rFonts w:ascii="Times New Roman" w:eastAsia="Times New Roman" w:hAnsi="Times New Roman" w:cs="Times New Roman"/>
          <w:sz w:val="28"/>
          <w:szCs w:val="28"/>
        </w:rPr>
        <w:t xml:space="preserve">Согласно части 3 статьи 15 Федерального закона от 8 ноября 2007 года № 257-ФЗ 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 </w:t>
      </w:r>
    </w:p>
    <w:p>
      <w:pPr>
        <w:spacing w:before="0" w:after="0"/>
        <w:ind w:right="395" w:firstLine="709"/>
        <w:jc w:val="both"/>
        <w:rPr>
          <w:sz w:val="28"/>
          <w:szCs w:val="28"/>
        </w:rPr>
      </w:pPr>
      <w:r>
        <w:rPr>
          <w:rFonts w:ascii="Times New Roman" w:eastAsia="Times New Roman" w:hAnsi="Times New Roman" w:cs="Times New Roman"/>
          <w:sz w:val="28"/>
          <w:szCs w:val="28"/>
        </w:rPr>
        <w:t xml:space="preserve">В соответствии с п. 2.1 Устава муниципального казенного </w:t>
      </w:r>
      <w:r>
        <w:rPr>
          <w:rStyle w:val="cat-OrganizationNamegrp-44rplc-50"/>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утвержденного распоряжением Администрации </w:t>
      </w:r>
      <w:r>
        <w:rPr>
          <w:rStyle w:val="cat-Addressgrp-0rplc-5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от 21.11.2011 года № 3443, учреждение является юридическим лицом (некоммерческой организацией)</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созданным для исполнения муниципальных функций в целях обеспечения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реализации предусмотренных законодательством Российской Федерации полномочий муниципального образования городского округа </w:t>
      </w:r>
      <w:r>
        <w:rPr>
          <w:rStyle w:val="cat-Addressgrp-0rplc-5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Одним из основных предметов деятельности учреждения является организация мероприятий по решению вопросов местного значения в сфере городского хозяйства по учету и организации содержания, ремонта, капитального ремонта автомобильных дорог местного значения общего пользования в границах городского округа </w:t>
      </w:r>
      <w:r>
        <w:rPr>
          <w:rStyle w:val="cat-Addressgrp-11rplc-5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 </w:t>
      </w:r>
      <w:r>
        <w:rPr>
          <w:rStyle w:val="cat-Addressgrp-12rplc-5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и сооружений, являющихся неотъемлемой частью с учетом элементов обустройства автомобильных дорог, а также объектов недвижимого имущества: проезды, тротуары, путепроводы, мосты. </w:t>
      </w:r>
      <w:r>
        <w:rPr>
          <w:rFonts w:ascii="Times New Roman" w:eastAsia="Times New Roman" w:hAnsi="Times New Roman" w:cs="Times New Roman"/>
          <w:sz w:val="28"/>
          <w:szCs w:val="28"/>
        </w:rPr>
        <w:t>разворотно</w:t>
      </w:r>
      <w:r>
        <w:rPr>
          <w:rFonts w:ascii="Times New Roman" w:eastAsia="Times New Roman" w:hAnsi="Times New Roman" w:cs="Times New Roman"/>
          <w:sz w:val="28"/>
          <w:szCs w:val="28"/>
        </w:rPr>
        <w:t xml:space="preserve">-стояночные площади, парковки, сети ливневой (дождевой) канализации, ливневые коллекторы, сети инженерного обеспечения, гидротехнические сооружения плотины автомобильные эстакады линии связи (телефонные линии) и движимого имущества объектов улично-дорожной сети, составляющих казну муниципального образования (далее - имущество муниципальной казны) и состоящих на балансе учреждения, а также по осуществлению иной деятельности в области использования автомобильных дорог (п.3.1 устава). </w:t>
      </w:r>
    </w:p>
    <w:p>
      <w:pPr>
        <w:spacing w:before="0" w:after="0"/>
        <w:ind w:right="395" w:firstLine="709"/>
        <w:jc w:val="both"/>
        <w:rPr>
          <w:sz w:val="28"/>
          <w:szCs w:val="28"/>
        </w:rPr>
      </w:pPr>
      <w:r>
        <w:rPr>
          <w:rFonts w:ascii="Times New Roman" w:eastAsia="Times New Roman" w:hAnsi="Times New Roman" w:cs="Times New Roman"/>
          <w:sz w:val="28"/>
          <w:szCs w:val="28"/>
        </w:rPr>
        <w:t xml:space="preserve">Согласно п. 3.5 Устава муниципального казенного </w:t>
      </w:r>
      <w:r>
        <w:rPr>
          <w:rStyle w:val="cat-OrganizationNamegrp-46rplc-55"/>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основным видом деятельности учреждения является учет и организация содержания, ремонта, капитального ремонта автомобильных дорог местного значения общего пользования в границах городского округа </w:t>
      </w:r>
      <w:r>
        <w:rPr>
          <w:rStyle w:val="cat-Addressgrp-11rplc-5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 </w:t>
      </w:r>
      <w:r>
        <w:rPr>
          <w:rStyle w:val="cat-Addressgrp-12rplc-5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составляющих имущество муниципальной казны и состоящих на балансе учреждения, а также осуществление иной деятельности в области использования автомобильных дорог местного значения общего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пользования в соответствии с действующим законодательством. </w:t>
      </w:r>
    </w:p>
    <w:p>
      <w:pPr>
        <w:spacing w:before="0" w:after="0"/>
        <w:ind w:right="395" w:firstLine="709"/>
        <w:jc w:val="both"/>
        <w:rPr>
          <w:sz w:val="28"/>
          <w:szCs w:val="28"/>
        </w:rPr>
      </w:pPr>
      <w:r>
        <w:rPr>
          <w:rFonts w:ascii="Times New Roman" w:eastAsia="Times New Roman" w:hAnsi="Times New Roman" w:cs="Times New Roman"/>
          <w:sz w:val="28"/>
          <w:szCs w:val="28"/>
        </w:rPr>
        <w:t xml:space="preserve">В силу пункта 12 статьи 3 Федерального закона от </w:t>
      </w:r>
      <w:r>
        <w:rPr>
          <w:rStyle w:val="cat-Dategrp-19rplc-58"/>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257-ФЗ содержание автомобильной дороги - это комплекс работ по поддержанию надлежащего технического состояния автомобильной дороги, оценке ее технического состояния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а также по организации и обеспечению безопасности дорожного движения. </w:t>
      </w:r>
    </w:p>
    <w:p>
      <w:pPr>
        <w:spacing w:before="0" w:after="0"/>
        <w:ind w:right="395" w:firstLine="709"/>
        <w:jc w:val="both"/>
        <w:rPr>
          <w:sz w:val="28"/>
          <w:szCs w:val="28"/>
        </w:rPr>
      </w:pPr>
      <w:r>
        <w:rPr>
          <w:rFonts w:ascii="Times New Roman" w:eastAsia="Times New Roman" w:hAnsi="Times New Roman" w:cs="Times New Roman"/>
          <w:sz w:val="28"/>
          <w:szCs w:val="28"/>
        </w:rPr>
        <w:t xml:space="preserve">Согласно части 1 статьи 17 Федерального закона № 257-ФЗ,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 </w:t>
      </w:r>
    </w:p>
    <w:p>
      <w:pPr>
        <w:spacing w:before="0" w:after="0"/>
        <w:ind w:right="395" w:firstLine="709"/>
        <w:jc w:val="both"/>
        <w:rPr>
          <w:sz w:val="28"/>
          <w:szCs w:val="28"/>
        </w:rPr>
      </w:pPr>
      <w:r>
        <w:rPr>
          <w:rFonts w:ascii="Times New Roman" w:eastAsia="Times New Roman" w:hAnsi="Times New Roman" w:cs="Times New Roman"/>
          <w:sz w:val="28"/>
          <w:szCs w:val="28"/>
        </w:rPr>
        <w:t>В соответствии с п. 6.2.2 ГОСТ Р52289-2019, в населенных пунктах горизонтальную разметку применяют на магистральных дорогах и улицах, дорогах и улицах местного значения. В процессе эксплуатации разметка должна отвечать требованиями ГОСТ Р50597-2017 (п. 6.1.2 ГОСТ 52289-2019). Согласно п. 6.3.1 ГОСТ Р50597-2017, «Дороги и улицы должны иметь дорожную разметку по ГОСТ 32953, Форма, размеры и цвет которой должны соответствовать ГОСТ Р51256. Разметка должна быть нанесена по ГОСТ Р52289-2019 в соответствии с утвержденным проектом (схемой) организации дорожного движения.</w:t>
      </w:r>
    </w:p>
    <w:p>
      <w:pPr>
        <w:spacing w:before="0" w:after="0"/>
        <w:ind w:right="395" w:firstLine="709"/>
        <w:jc w:val="both"/>
        <w:rPr>
          <w:sz w:val="28"/>
          <w:szCs w:val="28"/>
        </w:rPr>
      </w:pPr>
      <w:r>
        <w:rPr>
          <w:rFonts w:ascii="Times New Roman" w:eastAsia="Times New Roman" w:hAnsi="Times New Roman" w:cs="Times New Roman"/>
          <w:sz w:val="28"/>
          <w:szCs w:val="28"/>
        </w:rPr>
        <w:t xml:space="preserve">Исходя из приведенных выше норм материального права на лиц, ответственных за содержание дорог и дорожных сооружений, возложена обязанность не только своевременно устранять недостатки и неисправности дорог и дорожных сооружений, но и постоянно содержать их в безопасном для движения состоянии. В связи с чем, наличие сроков устранения недостатков не освобождает от ответственности за содержание дорог с нарушением установленных правил. Данная правовая позиция изложена в определениях Верховного суда РФ от </w:t>
      </w:r>
      <w:r>
        <w:rPr>
          <w:rStyle w:val="cat-Dategrp-32rplc-59"/>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9-КГ16-20 и от </w:t>
      </w:r>
      <w:r>
        <w:rPr>
          <w:rStyle w:val="cat-Dategrp-33rplc-60"/>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78-КГ15-10. </w:t>
      </w:r>
    </w:p>
    <w:p>
      <w:pPr>
        <w:spacing w:before="0" w:after="0"/>
        <w:ind w:right="395" w:firstLine="709"/>
        <w:jc w:val="both"/>
        <w:rPr>
          <w:sz w:val="28"/>
          <w:szCs w:val="28"/>
        </w:rPr>
      </w:pPr>
      <w:r>
        <w:rPr>
          <w:rFonts w:ascii="Times New Roman" w:eastAsia="Times New Roman" w:hAnsi="Times New Roman" w:cs="Times New Roman"/>
          <w:sz w:val="28"/>
          <w:szCs w:val="28"/>
        </w:rPr>
        <w:t xml:space="preserve">Пунктом 2 статьи 12 Федерального закона от </w:t>
      </w:r>
      <w:r>
        <w:rPr>
          <w:rStyle w:val="cat-Dategrp-34rplc-6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196-ФЗ «О безопасности дорожного движения» определено, что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 осуществляющих содержание автомобильных дорог. в данном случае указанная обязанность возложена на муниципальное казенное </w:t>
      </w:r>
      <w:r>
        <w:rPr>
          <w:rStyle w:val="cat-OrganizationNamegrp-44rplc-62"/>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w:t>
      </w:r>
    </w:p>
    <w:p>
      <w:pPr>
        <w:spacing w:before="0" w:after="0"/>
        <w:ind w:right="395" w:firstLine="709"/>
        <w:jc w:val="both"/>
        <w:rPr>
          <w:sz w:val="28"/>
          <w:szCs w:val="28"/>
        </w:rPr>
      </w:pPr>
      <w:r>
        <w:rPr>
          <w:rFonts w:ascii="Times New Roman" w:eastAsia="Times New Roman" w:hAnsi="Times New Roman" w:cs="Times New Roman"/>
          <w:sz w:val="28"/>
          <w:szCs w:val="28"/>
        </w:rPr>
        <w:t xml:space="preserve">На основании пункта 2 статьи 4 Федерального закона от </w:t>
      </w:r>
      <w:r>
        <w:rPr>
          <w:rStyle w:val="cat-Dategrp-35rplc-63"/>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162-ФЗ «О стандартизации в Российской Федерации» из принципов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стандартизации в Российской Федерации является обязательность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применения документов по стандартизации в отношении объектов стандартизации, предусмотренных ст. 6 указанного закона а также включенных в определенный Правительством Российской Федерации перечень документов по стандартизации, обязательное применение которых обеспечивает безопасность дорожного движения при его организации на </w:t>
      </w:r>
      <w:r>
        <w:rPr>
          <w:rStyle w:val="cat-Addressgrp-10rplc-6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p>
    <w:p>
      <w:pPr>
        <w:spacing w:before="0" w:after="0"/>
        <w:ind w:right="395" w:firstLine="709"/>
        <w:jc w:val="both"/>
        <w:rPr>
          <w:sz w:val="28"/>
          <w:szCs w:val="28"/>
        </w:rPr>
      </w:pPr>
      <w:r>
        <w:rPr>
          <w:rFonts w:ascii="Times New Roman" w:eastAsia="Times New Roman" w:hAnsi="Times New Roman" w:cs="Times New Roman"/>
          <w:sz w:val="28"/>
          <w:szCs w:val="28"/>
        </w:rPr>
        <w:t xml:space="preserve">Во исполнение пункта 2 статьи 4 указанного Федерального закона распоряжением Правительства Российской Федерации от </w:t>
      </w:r>
      <w:r>
        <w:rPr>
          <w:rStyle w:val="cat-Dategrp-36rplc-65"/>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JИJ8-p утвержден Перечень документов по стандартизации, обязательное применение которых обеспечивает безопасность дорожного движения при его организации на </w:t>
      </w:r>
      <w:r>
        <w:rPr>
          <w:rStyle w:val="cat-Addressgrp-10rplc-6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пункт 5 которого включен ГОСТ Р50597-2017. </w:t>
      </w:r>
    </w:p>
    <w:p>
      <w:pPr>
        <w:spacing w:before="0" w:after="0"/>
        <w:ind w:right="395" w:firstLine="709"/>
        <w:jc w:val="both"/>
        <w:rPr>
          <w:sz w:val="28"/>
          <w:szCs w:val="28"/>
        </w:rPr>
      </w:pPr>
      <w:r>
        <w:rPr>
          <w:rFonts w:ascii="Times New Roman" w:eastAsia="Times New Roman" w:hAnsi="Times New Roman" w:cs="Times New Roman"/>
          <w:sz w:val="28"/>
          <w:szCs w:val="28"/>
        </w:rPr>
        <w:t xml:space="preserve">Указанный стандарт устанавливает требования к параметрам и характеристикам эксплуатационного состояния автомобильных дорог общего пользования, улиц и дорог городов и сельских поселений, железнодорожных переездов, допустимого по условиям обеспечения безопасности дорожного движения, методам их контроля, а также предельные сроки приведения эксплуатационного состояния дорог и улиц в соответствие его требованиям. </w:t>
      </w:r>
    </w:p>
    <w:p>
      <w:pPr>
        <w:spacing w:before="0" w:after="0"/>
        <w:ind w:right="395" w:firstLine="709"/>
        <w:jc w:val="both"/>
        <w:rPr>
          <w:sz w:val="28"/>
          <w:szCs w:val="28"/>
        </w:rPr>
      </w:pPr>
      <w:r>
        <w:rPr>
          <w:rFonts w:ascii="Times New Roman" w:eastAsia="Times New Roman" w:hAnsi="Times New Roman" w:cs="Times New Roman"/>
          <w:sz w:val="28"/>
          <w:szCs w:val="28"/>
        </w:rPr>
        <w:t xml:space="preserve">Требования ГОСТ Р50597-2017 направлены на обеспечение безопасности дорожного движения. сохранение жизни, здоровья и имущества населения, охрану окружающей среды. </w:t>
      </w:r>
    </w:p>
    <w:p>
      <w:pPr>
        <w:spacing w:before="0" w:after="0"/>
        <w:ind w:right="395" w:firstLine="709"/>
        <w:jc w:val="both"/>
        <w:rPr>
          <w:sz w:val="28"/>
          <w:szCs w:val="28"/>
        </w:rPr>
      </w:pPr>
      <w:r>
        <w:rPr>
          <w:rFonts w:ascii="Times New Roman" w:eastAsia="Times New Roman" w:hAnsi="Times New Roman" w:cs="Times New Roman"/>
          <w:sz w:val="28"/>
          <w:szCs w:val="28"/>
        </w:rPr>
        <w:t xml:space="preserve">Госавтоинспекция, согласно Указа Президента от </w:t>
      </w:r>
      <w:r>
        <w:rPr>
          <w:rStyle w:val="cat-Dategrp-37rplc-67"/>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711 «О дополнительных мерах по обеспечению безопасности дорожного движения». выполняя возложенные на нее функции, осуществляет государственный надзор и контроль за соблюдением установленных правил, нормативов и стандартов в области обеспечения безопасности дорожного движения в соответствии с действующим законодательством и в пределах своих полномочий.</w:t>
      </w:r>
    </w:p>
    <w:p>
      <w:pPr>
        <w:spacing w:before="0" w:after="0"/>
        <w:ind w:right="395" w:firstLine="709"/>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Меры административного воздействия в соответствии с законодательством Российской Федерации об административных правонарушениях применяются при подтверждении в ходе исполнения государственной функции информации о фактах нарушений обязательных требований безопасности при строительстве, реконструкции, ремонте и эксплуатации автомобильных дорог. </w:t>
      </w:r>
    </w:p>
    <w:p>
      <w:pPr>
        <w:spacing w:before="0" w:after="0"/>
        <w:ind w:right="395" w:firstLine="709"/>
        <w:jc w:val="both"/>
        <w:rPr>
          <w:sz w:val="28"/>
          <w:szCs w:val="28"/>
        </w:rPr>
      </w:pPr>
      <w:r>
        <w:rPr>
          <w:rFonts w:ascii="Times New Roman" w:eastAsia="Times New Roman" w:hAnsi="Times New Roman" w:cs="Times New Roman"/>
          <w:sz w:val="28"/>
          <w:szCs w:val="28"/>
        </w:rPr>
        <w:t>Субъектом предусмотренного ч. 1 ст. 12.34 КоАП РФ правонарушения являются должностные и юридические лица, ответственные за содержание дорог</w:t>
      </w:r>
    </w:p>
    <w:p>
      <w:pPr>
        <w:spacing w:before="0" w:after="0"/>
        <w:ind w:right="395" w:firstLine="709"/>
        <w:jc w:val="both"/>
        <w:rPr>
          <w:sz w:val="28"/>
          <w:szCs w:val="28"/>
        </w:rPr>
      </w:pPr>
      <w:r>
        <w:rPr>
          <w:rFonts w:ascii="Times New Roman" w:eastAsia="Times New Roman" w:hAnsi="Times New Roman" w:cs="Times New Roman"/>
          <w:sz w:val="28"/>
          <w:szCs w:val="28"/>
        </w:rPr>
        <w:t>Согласно п. 1 ч. 1 ст. 28.1 КоАП РФ поводом к возбуждению дела об административном правонарушении является непосредственное обнаружение уполномоченным должностным лицом достаточных данных, указывающих на наличие признаков правонарушения.</w:t>
      </w:r>
    </w:p>
    <w:p>
      <w:pPr>
        <w:spacing w:before="0" w:after="0"/>
        <w:ind w:right="395" w:firstLine="709"/>
        <w:jc w:val="both"/>
        <w:rPr>
          <w:sz w:val="28"/>
          <w:szCs w:val="28"/>
        </w:rPr>
      </w:pPr>
      <w:r>
        <w:rPr>
          <w:rFonts w:ascii="Times New Roman" w:eastAsia="Times New Roman" w:hAnsi="Times New Roman" w:cs="Times New Roman"/>
          <w:sz w:val="28"/>
          <w:szCs w:val="28"/>
        </w:rPr>
        <w:t>В данном случае правонарушение выявлено при непосредственном обнаружении должностным лицом административного органа, полномочным составлять протоколы по делу об административном правонарушении.</w:t>
      </w:r>
    </w:p>
    <w:p>
      <w:pPr>
        <w:spacing w:before="0" w:after="0"/>
        <w:ind w:right="395" w:firstLine="709"/>
        <w:jc w:val="both"/>
        <w:rPr>
          <w:sz w:val="28"/>
          <w:szCs w:val="28"/>
        </w:rPr>
      </w:pPr>
      <w:r>
        <w:rPr>
          <w:rFonts w:ascii="Times New Roman" w:eastAsia="Times New Roman" w:hAnsi="Times New Roman" w:cs="Times New Roman"/>
          <w:sz w:val="28"/>
          <w:szCs w:val="28"/>
        </w:rPr>
        <w:t>Кроме этого, составление протокола за пределами срока, предусмотренного ст.28.5 КоАП РФ, как было отмечено представителем юридического лица, не является существенным процессуальным нарушением и основанием, исключающим производство по делу об административном правонарушении, если он составлен в пределах срока давности, установленного статьей 4.5 Кодекса Российской Федерации об административных правонарушениях.</w:t>
      </w:r>
    </w:p>
    <w:p>
      <w:pPr>
        <w:spacing w:before="0" w:after="0"/>
        <w:ind w:right="395" w:firstLine="709"/>
        <w:jc w:val="both"/>
        <w:rPr>
          <w:sz w:val="28"/>
          <w:szCs w:val="28"/>
        </w:rPr>
      </w:pPr>
      <w:r>
        <w:rPr>
          <w:rFonts w:ascii="Times New Roman" w:eastAsia="Times New Roman" w:hAnsi="Times New Roman" w:cs="Times New Roman"/>
          <w:sz w:val="28"/>
          <w:szCs w:val="28"/>
        </w:rPr>
        <w:t>Доказательств, подтверждающих принятие юридическим лицом всех зависящих от него достаточных и своевременных мер для предотвращения правонарушения, не представлено.</w:t>
      </w:r>
    </w:p>
    <w:p>
      <w:pPr>
        <w:spacing w:before="0" w:after="0"/>
        <w:ind w:right="395" w:firstLine="709"/>
        <w:jc w:val="both"/>
        <w:rPr>
          <w:sz w:val="28"/>
          <w:szCs w:val="28"/>
        </w:rPr>
      </w:pPr>
      <w:r>
        <w:rPr>
          <w:rFonts w:ascii="Times New Roman" w:eastAsia="Times New Roman" w:hAnsi="Times New Roman" w:cs="Times New Roman"/>
          <w:sz w:val="28"/>
          <w:szCs w:val="28"/>
        </w:rPr>
        <w:t>Вопреки доводам представителя юридического лица заключение муниципального контракта с подрядной организацией не освобождает учреждение от обязанности по содержанию названной автомобильной дороги, в том числе путем осуществления необходимого контроля за надлежащим исполнением подрядной организацией взятых на себя обязательств и применения мер ответственности.</w:t>
      </w:r>
    </w:p>
    <w:p>
      <w:pPr>
        <w:spacing w:before="0" w:after="0"/>
        <w:ind w:right="395" w:firstLine="709"/>
        <w:jc w:val="both"/>
        <w:rPr>
          <w:sz w:val="28"/>
          <w:szCs w:val="28"/>
        </w:rPr>
      </w:pPr>
      <w:r>
        <w:rPr>
          <w:rFonts w:ascii="Times New Roman" w:eastAsia="Times New Roman" w:hAnsi="Times New Roman" w:cs="Times New Roman"/>
          <w:sz w:val="28"/>
          <w:szCs w:val="28"/>
        </w:rPr>
        <w:t>Оценивая в совокупности представленные доказательства, мировой судья признает их достоверными, поскольку они нашли свое объективное подтверждение в ходе судебного разбирательства, получены с соблюдением требований КоАП РФ.</w:t>
      </w:r>
    </w:p>
    <w:p>
      <w:pPr>
        <w:spacing w:before="0" w:after="0"/>
        <w:ind w:right="395" w:firstLine="709"/>
        <w:jc w:val="both"/>
        <w:rPr>
          <w:sz w:val="28"/>
          <w:szCs w:val="28"/>
        </w:rPr>
      </w:pPr>
      <w:r>
        <w:rPr>
          <w:rFonts w:ascii="Times New Roman" w:eastAsia="Times New Roman" w:hAnsi="Times New Roman" w:cs="Times New Roman"/>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pPr>
        <w:spacing w:before="0" w:after="0"/>
        <w:ind w:right="395" w:firstLine="709"/>
        <w:jc w:val="both"/>
        <w:rPr>
          <w:sz w:val="28"/>
          <w:szCs w:val="28"/>
        </w:rPr>
      </w:pPr>
      <w:r>
        <w:rPr>
          <w:rFonts w:ascii="Times New Roman" w:eastAsia="Times New Roman" w:hAnsi="Times New Roman" w:cs="Times New Roman"/>
          <w:sz w:val="28"/>
          <w:szCs w:val="28"/>
        </w:rPr>
        <w:t>При указанных обстоятельствах суд не находит оснований для прекращения производства по делу об административном правонарушении.</w:t>
      </w:r>
      <w:r>
        <w:rPr>
          <w:rFonts w:ascii="Times New Roman" w:eastAsia="Times New Roman" w:hAnsi="Times New Roman" w:cs="Times New Roman"/>
          <w:sz w:val="28"/>
          <w:szCs w:val="28"/>
        </w:rPr>
        <w:t xml:space="preserve">     </w:t>
      </w:r>
    </w:p>
    <w:p>
      <w:pPr>
        <w:spacing w:before="0" w:after="0"/>
        <w:ind w:right="395" w:firstLine="709"/>
        <w:jc w:val="both"/>
        <w:rPr>
          <w:sz w:val="28"/>
          <w:szCs w:val="28"/>
        </w:rPr>
      </w:pPr>
      <w:r>
        <w:rPr>
          <w:rFonts w:ascii="Times New Roman" w:eastAsia="Times New Roman" w:hAnsi="Times New Roman" w:cs="Times New Roman"/>
          <w:sz w:val="28"/>
          <w:szCs w:val="28"/>
        </w:rPr>
        <w:t xml:space="preserve">Таким образом, совокупность доказательств позволяет мировому судье сделать вывод о виновности МКУ «Дирекция дорожно-транспортного и жилищно-коммунального комплекса» в совершении административного правонарушения, предусмотренного ч. 1 ст. 12.34 КоАП РФ. </w:t>
      </w:r>
    </w:p>
    <w:p>
      <w:pPr>
        <w:spacing w:before="0" w:after="0"/>
        <w:ind w:right="395" w:firstLine="709"/>
        <w:jc w:val="both"/>
        <w:rPr>
          <w:sz w:val="28"/>
          <w:szCs w:val="28"/>
        </w:rPr>
      </w:pPr>
      <w:r>
        <w:rPr>
          <w:rFonts w:ascii="Times New Roman" w:eastAsia="Times New Roman" w:hAnsi="Times New Roman" w:cs="Times New Roman"/>
          <w:sz w:val="28"/>
          <w:szCs w:val="28"/>
        </w:rPr>
        <w:t>Действия МКУ «Дирекция дорожно-транспортного и жилищно-коммунального комплекса», мировой судья квалифицирует по ч. 1 ст. 12.34 КоАП РФ – несоблюдение требований по обеспечению безопасности дорожного движения при содержании дорог.</w:t>
      </w:r>
    </w:p>
    <w:p>
      <w:pPr>
        <w:spacing w:before="0" w:after="0"/>
        <w:ind w:right="395" w:firstLine="709"/>
        <w:jc w:val="both"/>
        <w:rPr>
          <w:sz w:val="28"/>
          <w:szCs w:val="28"/>
        </w:rPr>
      </w:pPr>
      <w:r>
        <w:rPr>
          <w:rFonts w:ascii="Times New Roman" w:eastAsia="Times New Roman" w:hAnsi="Times New Roman" w:cs="Times New Roman"/>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pPr>
        <w:spacing w:before="0" w:after="0"/>
        <w:ind w:right="395" w:firstLine="709"/>
        <w:jc w:val="both"/>
        <w:rPr>
          <w:sz w:val="28"/>
          <w:szCs w:val="28"/>
        </w:rPr>
      </w:pPr>
      <w:r>
        <w:rPr>
          <w:rFonts w:ascii="Times New Roman" w:eastAsia="Times New Roman" w:hAnsi="Times New Roman" w:cs="Times New Roman"/>
          <w:sz w:val="28"/>
          <w:szCs w:val="28"/>
        </w:rPr>
        <w:t>Обстоятельств, перечисленных в ст. 29.2 КоАП РФ, исключающих возможность рассмотрения дела, не имеется.</w:t>
      </w:r>
    </w:p>
    <w:p>
      <w:pPr>
        <w:spacing w:before="0" w:after="0"/>
        <w:ind w:right="395" w:firstLine="709"/>
        <w:jc w:val="both"/>
        <w:rPr>
          <w:sz w:val="28"/>
          <w:szCs w:val="28"/>
        </w:rPr>
      </w:pPr>
      <w:r>
        <w:rPr>
          <w:rFonts w:ascii="Times New Roman" w:eastAsia="Times New Roman" w:hAnsi="Times New Roman" w:cs="Times New Roman"/>
          <w:sz w:val="28"/>
          <w:szCs w:val="28"/>
        </w:rPr>
        <w:t>Обстоятельств,</w:t>
      </w:r>
      <w:r>
        <w:rPr>
          <w:rFonts w:ascii="Times New Roman" w:eastAsia="Times New Roman" w:hAnsi="Times New Roman" w:cs="Times New Roman"/>
          <w:sz w:val="28"/>
          <w:szCs w:val="28"/>
        </w:rPr>
        <w:t xml:space="preserve"> смягчающих административную ответственность, предусмотренных ст. 4.2 КоАП РФ судом не установлено.</w:t>
      </w:r>
    </w:p>
    <w:p>
      <w:pPr>
        <w:spacing w:before="0" w:after="0"/>
        <w:ind w:right="395" w:firstLine="709"/>
        <w:jc w:val="both"/>
        <w:rPr>
          <w:sz w:val="28"/>
          <w:szCs w:val="28"/>
        </w:rPr>
      </w:pPr>
      <w:r>
        <w:rPr>
          <w:rFonts w:ascii="Times New Roman" w:eastAsia="Times New Roman" w:hAnsi="Times New Roman" w:cs="Times New Roman"/>
          <w:sz w:val="28"/>
          <w:szCs w:val="28"/>
        </w:rPr>
        <w:t xml:space="preserve">Обстоятельством, отягчающим административную ответственность, в соответствии со ст. 4.3 КоАП РФ, суд признает повторное совершение однородного административного правонарушения, за совершение которого лицо уже подвергалось административному наказанию, по которому не истек срок, предусмотренный ст. 4.6 КоАП РФ. </w:t>
      </w:r>
    </w:p>
    <w:p>
      <w:pPr>
        <w:spacing w:before="0" w:after="0"/>
        <w:ind w:right="395" w:firstLine="709"/>
        <w:jc w:val="both"/>
        <w:rPr>
          <w:sz w:val="28"/>
          <w:szCs w:val="28"/>
        </w:rPr>
      </w:pPr>
      <w:r>
        <w:rPr>
          <w:rFonts w:ascii="Times New Roman" w:eastAsia="Times New Roman" w:hAnsi="Times New Roman" w:cs="Times New Roman"/>
          <w:sz w:val="28"/>
          <w:szCs w:val="28"/>
        </w:rPr>
        <w:t xml:space="preserve">Исходя из ч. 3.2 ст. 4.1 КоАП РФ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sub_2000" w:history="1">
        <w:r>
          <w:rPr>
            <w:rFonts w:ascii="Times New Roman" w:eastAsia="Times New Roman" w:hAnsi="Times New Roman" w:cs="Times New Roman"/>
            <w:color w:val="0000EE"/>
            <w:sz w:val="28"/>
            <w:szCs w:val="28"/>
          </w:rPr>
          <w:t>раздела II</w:t>
        </w:r>
      </w:hyperlink>
      <w:r>
        <w:rPr>
          <w:rFonts w:ascii="Times New Roman" w:eastAsia="Times New Roman" w:hAnsi="Times New Roman" w:cs="Times New Roman"/>
          <w:sz w:val="28"/>
          <w:szCs w:val="28"/>
        </w:rPr>
        <w:t xml:space="preserve"> настоящего Кодекса, в случае, если минимальный размер административного штрафа для юридических лиц составляет не </w:t>
      </w:r>
      <w:r>
        <w:rPr>
          <w:rStyle w:val="cat-SumInWordsgrp-42rplc-68"/>
          <w:rFonts w:ascii="Times New Roman" w:eastAsia="Times New Roman" w:hAnsi="Times New Roman" w:cs="Times New Roman"/>
          <w:sz w:val="28"/>
          <w:szCs w:val="28"/>
        </w:rPr>
        <w:t>сумма прописью</w:t>
      </w:r>
      <w:r>
        <w:rPr>
          <w:rFonts w:ascii="Times New Roman" w:eastAsia="Times New Roman" w:hAnsi="Times New Roman" w:cs="Times New Roman"/>
          <w:sz w:val="28"/>
          <w:szCs w:val="28"/>
        </w:rPr>
        <w:t>.</w:t>
      </w:r>
    </w:p>
    <w:p>
      <w:pPr>
        <w:spacing w:before="0" w:after="0"/>
        <w:ind w:right="395" w:firstLine="709"/>
        <w:jc w:val="both"/>
        <w:rPr>
          <w:sz w:val="28"/>
          <w:szCs w:val="28"/>
        </w:rPr>
      </w:pPr>
      <w:r>
        <w:rPr>
          <w:rFonts w:ascii="Times New Roman" w:eastAsia="Times New Roman" w:hAnsi="Times New Roman" w:cs="Times New Roman"/>
          <w:sz w:val="28"/>
          <w:szCs w:val="28"/>
        </w:rPr>
        <w:t xml:space="preserve">При назначении административного наказания в соответствии с </w:t>
      </w:r>
      <w:hyperlink w:anchor="sub_41032" w:history="1">
        <w:r>
          <w:rPr>
            <w:rFonts w:ascii="Times New Roman" w:eastAsia="Times New Roman" w:hAnsi="Times New Roman" w:cs="Times New Roman"/>
            <w:color w:val="0000EE"/>
            <w:sz w:val="28"/>
            <w:szCs w:val="28"/>
          </w:rPr>
          <w:t>частью 3.2</w:t>
        </w:r>
      </w:hyperlink>
      <w:r>
        <w:rPr>
          <w:rFonts w:ascii="Times New Roman" w:eastAsia="Times New Roman" w:hAnsi="Times New Roman" w:cs="Times New Roman"/>
          <w:sz w:val="28"/>
          <w:szCs w:val="28"/>
        </w:rPr>
        <w:t xml:space="preserve"> названной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sub_2000" w:history="1">
        <w:r>
          <w:rPr>
            <w:rFonts w:ascii="Times New Roman" w:eastAsia="Times New Roman" w:hAnsi="Times New Roman" w:cs="Times New Roman"/>
            <w:color w:val="0000EE"/>
            <w:sz w:val="28"/>
            <w:szCs w:val="28"/>
          </w:rPr>
          <w:t>раздела II</w:t>
        </w:r>
      </w:hyperlink>
      <w:r>
        <w:rPr>
          <w:rFonts w:ascii="Times New Roman" w:eastAsia="Times New Roman" w:hAnsi="Times New Roman" w:cs="Times New Roman"/>
          <w:sz w:val="28"/>
          <w:szCs w:val="28"/>
        </w:rPr>
        <w:t xml:space="preserve"> настоящего Кодекса (ч. 3.3. ст. 4.1 КоАП РФ).</w:t>
      </w:r>
    </w:p>
    <w:p>
      <w:pPr>
        <w:spacing w:before="0" w:after="0"/>
        <w:ind w:right="395" w:firstLine="709"/>
        <w:jc w:val="both"/>
        <w:rPr>
          <w:sz w:val="28"/>
          <w:szCs w:val="28"/>
        </w:rPr>
      </w:pPr>
      <w:r>
        <w:rPr>
          <w:rFonts w:ascii="Times New Roman" w:eastAsia="Times New Roman" w:hAnsi="Times New Roman" w:cs="Times New Roman"/>
          <w:sz w:val="28"/>
          <w:szCs w:val="28"/>
        </w:rPr>
        <w:t>Принимая во внимание характер и обстоятельства совершения правонарушения, отсутствие по делу смягчающих</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 наличие отягчающего обстоятельства, финансовое положение дирекции дорожно-транспортного и жилищно-коммунального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комплекса, являющейся муниципальным казенным учреждение, финансовое обеспечение деятельности которой осуществляется за счет средств местного бюджета на основании бюджетной сметы, а также учитывая, устанавливаемые размеры административных штрафов в совокупности с правилами их наложения должны позволять в каждом конкретном случае привлечения к административной ответственности обеспечивать адекватность применяемого административного принуждения всем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обстоятельствам, имеющим существенное значение для индивидуализации ответственности и наказания за совершенное административное правонарушение, 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приходит к выводу о том, что совокупность приведенных выше обстоятельств является исключительной, а юридическому лицу может быть назначено наказание в виде административного штрафа в размере менее минимального размера, предусмотренного ч. 1 ст. 12.34 КоАП РФ.</w:t>
      </w:r>
    </w:p>
    <w:p>
      <w:pPr>
        <w:spacing w:before="0" w:after="0"/>
        <w:ind w:right="395" w:firstLine="709"/>
        <w:jc w:val="both"/>
        <w:rPr>
          <w:sz w:val="28"/>
          <w:szCs w:val="28"/>
        </w:rPr>
      </w:pPr>
      <w:r>
        <w:rPr>
          <w:rFonts w:ascii="Times New Roman" w:eastAsia="Times New Roman" w:hAnsi="Times New Roman" w:cs="Times New Roman"/>
          <w:sz w:val="28"/>
          <w:szCs w:val="28"/>
        </w:rPr>
        <w:t>На основании изложенного и руководствуясь ст. ст. 29.9 - 29.11 КоАП РФ, мировой судья,</w:t>
      </w:r>
    </w:p>
    <w:p>
      <w:pPr>
        <w:spacing w:before="0" w:after="0"/>
        <w:ind w:right="395" w:firstLine="709"/>
        <w:jc w:val="both"/>
        <w:rPr>
          <w:sz w:val="28"/>
          <w:szCs w:val="28"/>
        </w:rPr>
      </w:pPr>
    </w:p>
    <w:p>
      <w:pPr>
        <w:spacing w:before="0" w:after="0"/>
        <w:ind w:right="395" w:firstLine="709"/>
        <w:jc w:val="center"/>
        <w:rPr>
          <w:sz w:val="28"/>
          <w:szCs w:val="28"/>
        </w:rPr>
      </w:pPr>
      <w:r>
        <w:rPr>
          <w:rFonts w:ascii="Times New Roman" w:eastAsia="Times New Roman" w:hAnsi="Times New Roman" w:cs="Times New Roman"/>
          <w:sz w:val="28"/>
          <w:szCs w:val="28"/>
        </w:rPr>
        <w:t>П О С Т А Н О В И Л:</w:t>
      </w:r>
    </w:p>
    <w:p>
      <w:pPr>
        <w:spacing w:before="0" w:after="0"/>
        <w:ind w:right="395" w:firstLine="709"/>
        <w:jc w:val="center"/>
        <w:rPr>
          <w:sz w:val="28"/>
          <w:szCs w:val="28"/>
        </w:rPr>
      </w:pPr>
    </w:p>
    <w:p>
      <w:pPr>
        <w:spacing w:before="0" w:after="0"/>
        <w:ind w:right="395" w:firstLine="709"/>
        <w:jc w:val="both"/>
        <w:rPr>
          <w:sz w:val="28"/>
          <w:szCs w:val="28"/>
        </w:rPr>
      </w:pPr>
      <w:r>
        <w:rPr>
          <w:rFonts w:ascii="Times New Roman" w:eastAsia="Times New Roman" w:hAnsi="Times New Roman" w:cs="Times New Roman"/>
          <w:sz w:val="28"/>
          <w:szCs w:val="28"/>
        </w:rPr>
        <w:t>Юридическое лицо МКУ «Дирекция дорожно-транспортного и жилищно-коммунального комплекса» признать виновным в совершении административного правонарушения, предусмотренного ч. 1 ст. 12.34 КоАП РФ, и подвергнуть его административному наказанию в виде штрафа в размере 150 000 (сто пятьдесят тысяч) рублей.</w:t>
      </w:r>
    </w:p>
    <w:p>
      <w:pPr>
        <w:spacing w:before="0" w:after="0"/>
        <w:ind w:right="395" w:firstLine="709"/>
        <w:jc w:val="both"/>
        <w:rPr>
          <w:sz w:val="28"/>
          <w:szCs w:val="28"/>
        </w:rPr>
      </w:pPr>
      <w:r>
        <w:rPr>
          <w:rFonts w:ascii="Times New Roman" w:eastAsia="Times New Roman" w:hAnsi="Times New Roman" w:cs="Times New Roman"/>
          <w:sz w:val="28"/>
          <w:szCs w:val="28"/>
        </w:rPr>
        <w:t xml:space="preserve">Оплату штрафа производить на </w:t>
      </w:r>
      <w:r>
        <w:rPr>
          <w:rFonts w:ascii="Times New Roman" w:eastAsia="Times New Roman" w:hAnsi="Times New Roman" w:cs="Times New Roman"/>
          <w:sz w:val="28"/>
          <w:szCs w:val="28"/>
        </w:rPr>
        <w:t>кор</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сч</w:t>
      </w:r>
      <w:r>
        <w:rPr>
          <w:rFonts w:ascii="Times New Roman" w:eastAsia="Times New Roman" w:hAnsi="Times New Roman" w:cs="Times New Roman"/>
          <w:sz w:val="28"/>
          <w:szCs w:val="28"/>
        </w:rPr>
        <w:t>. 40102810245370000007, номер счета получателя 03100643000000018700 в РКЦ г. Ханты-Мансийска, ОКТМО 71876000, БИК 007162163; КПП 860101001, ИНН 8601010390, КБК 188</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116</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011</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230 1000 11 40, УИН </w:t>
      </w:r>
      <w:r>
        <w:rPr>
          <w:rFonts w:ascii="Times New Roman" w:eastAsia="Times New Roman" w:hAnsi="Times New Roman" w:cs="Times New Roman"/>
          <w:sz w:val="28"/>
          <w:szCs w:val="28"/>
        </w:rPr>
        <w:t>18810486250320023957</w:t>
      </w:r>
      <w:r>
        <w:rPr>
          <w:rFonts w:ascii="Times New Roman" w:eastAsia="Times New Roman" w:hAnsi="Times New Roman" w:cs="Times New Roman"/>
          <w:sz w:val="28"/>
          <w:szCs w:val="28"/>
        </w:rPr>
        <w:t>. Получатель УФК по ХМАО-Югре (УМВД России по ХМАО-Югре).</w:t>
      </w:r>
      <w:r>
        <w:rPr>
          <w:rFonts w:ascii="Times New Roman" w:eastAsia="Times New Roman" w:hAnsi="Times New Roman" w:cs="Times New Roman"/>
          <w:b/>
          <w:bCs/>
          <w:sz w:val="28"/>
          <w:szCs w:val="28"/>
        </w:rPr>
        <w:t xml:space="preserve"> </w:t>
      </w:r>
    </w:p>
    <w:p>
      <w:pPr>
        <w:spacing w:before="0" w:after="0"/>
        <w:ind w:right="395" w:firstLine="709"/>
        <w:jc w:val="both"/>
        <w:rPr>
          <w:sz w:val="28"/>
          <w:szCs w:val="28"/>
        </w:rPr>
      </w:pPr>
      <w:r>
        <w:rPr>
          <w:rFonts w:ascii="Times New Roman" w:eastAsia="Times New Roman" w:hAnsi="Times New Roman" w:cs="Times New Roman"/>
          <w:sz w:val="28"/>
          <w:szCs w:val="28"/>
        </w:rPr>
        <w:t xml:space="preserve">Копию квитанции об оплате административного штрафа необходимо представить по адресу: Тюменская обл., г. Сургут, ул. Гагарина, д. 9, </w:t>
      </w:r>
      <w:r>
        <w:rPr>
          <w:rFonts w:ascii="Times New Roman" w:eastAsia="Times New Roman" w:hAnsi="Times New Roman" w:cs="Times New Roman"/>
          <w:sz w:val="28"/>
          <w:szCs w:val="28"/>
        </w:rPr>
        <w:t>каб</w:t>
      </w:r>
      <w:r>
        <w:rPr>
          <w:rFonts w:ascii="Times New Roman" w:eastAsia="Times New Roman" w:hAnsi="Times New Roman" w:cs="Times New Roman"/>
          <w:sz w:val="28"/>
          <w:szCs w:val="28"/>
        </w:rPr>
        <w:t>. 101.</w:t>
      </w:r>
    </w:p>
    <w:p>
      <w:pPr>
        <w:spacing w:before="0" w:after="0"/>
        <w:ind w:right="395" w:firstLine="709"/>
        <w:jc w:val="both"/>
        <w:rPr>
          <w:sz w:val="28"/>
          <w:szCs w:val="28"/>
        </w:rPr>
      </w:pPr>
      <w:r>
        <w:rPr>
          <w:rFonts w:ascii="Times New Roman" w:eastAsia="Times New Roman" w:hAnsi="Times New Roman" w:cs="Times New Roman"/>
          <w:sz w:val="28"/>
          <w:szCs w:val="28"/>
        </w:rPr>
        <w:t>Разъяснить, что 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pPr>
        <w:spacing w:before="0" w:after="0"/>
        <w:ind w:right="395" w:firstLine="709"/>
        <w:jc w:val="both"/>
        <w:rPr>
          <w:sz w:val="28"/>
          <w:szCs w:val="28"/>
        </w:rPr>
      </w:pPr>
      <w:r>
        <w:rPr>
          <w:rFonts w:ascii="Times New Roman" w:eastAsia="Times New Roman" w:hAnsi="Times New Roman" w:cs="Times New Roman"/>
          <w:sz w:val="28"/>
          <w:szCs w:val="28"/>
        </w:rPr>
        <w:t>Неуплата административного штрафа, в срок, предусмотренный настоящим Кодексом, влечет административную ответственность по ч. 1 ст.20.25 КоАП РФ.</w:t>
      </w:r>
    </w:p>
    <w:p>
      <w:pPr>
        <w:spacing w:before="0" w:after="0"/>
        <w:ind w:right="395" w:firstLine="709"/>
        <w:jc w:val="both"/>
        <w:rPr>
          <w:sz w:val="28"/>
          <w:szCs w:val="28"/>
        </w:rPr>
      </w:pPr>
      <w:r>
        <w:rPr>
          <w:rFonts w:ascii="Times New Roman" w:eastAsia="Times New Roman" w:hAnsi="Times New Roman" w:cs="Times New Roman"/>
          <w:sz w:val="28"/>
          <w:szCs w:val="28"/>
        </w:rPr>
        <w:t xml:space="preserve">Постановление может быть обжаловано в </w:t>
      </w:r>
      <w:r>
        <w:rPr>
          <w:rFonts w:ascii="Times New Roman" w:eastAsia="Times New Roman" w:hAnsi="Times New Roman" w:cs="Times New Roman"/>
          <w:sz w:val="28"/>
          <w:szCs w:val="28"/>
        </w:rPr>
        <w:t>Сургутский</w:t>
      </w:r>
      <w:r>
        <w:rPr>
          <w:rFonts w:ascii="Times New Roman" w:eastAsia="Times New Roman" w:hAnsi="Times New Roman" w:cs="Times New Roman"/>
          <w:sz w:val="28"/>
          <w:szCs w:val="28"/>
        </w:rPr>
        <w:t xml:space="preserve"> городской суд путем подачи жалобы </w:t>
      </w:r>
      <w:r>
        <w:rPr>
          <w:rFonts w:ascii="Times New Roman" w:eastAsia="Times New Roman" w:hAnsi="Times New Roman" w:cs="Times New Roman"/>
          <w:sz w:val="28"/>
          <w:szCs w:val="28"/>
        </w:rPr>
        <w:t>через мирового судью</w:t>
      </w:r>
      <w:r>
        <w:rPr>
          <w:rFonts w:ascii="Times New Roman" w:eastAsia="Times New Roman" w:hAnsi="Times New Roman" w:cs="Times New Roman"/>
          <w:sz w:val="28"/>
          <w:szCs w:val="28"/>
        </w:rPr>
        <w:t xml:space="preserve"> судебного участка № 13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судебного района города окружного значения Сургута Ханты-Мансийского автономного округа – Югры в течение десяти дней со дня вручения или получения копии постановления.</w:t>
      </w:r>
    </w:p>
    <w:p>
      <w:pPr>
        <w:spacing w:before="0" w:after="0"/>
        <w:ind w:right="395" w:firstLine="709"/>
        <w:jc w:val="both"/>
        <w:rPr>
          <w:sz w:val="28"/>
          <w:szCs w:val="28"/>
        </w:rPr>
      </w:pPr>
    </w:p>
    <w:p>
      <w:pPr>
        <w:spacing w:before="0" w:after="0"/>
        <w:ind w:right="395" w:firstLine="709"/>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Д.Б. Айткулова </w:t>
      </w:r>
    </w:p>
    <w:p>
      <w:pPr>
        <w:spacing w:before="0" w:after="0"/>
        <w:ind w:right="395" w:firstLine="709"/>
        <w:jc w:val="both"/>
        <w:rPr>
          <w:sz w:val="28"/>
          <w:szCs w:val="28"/>
        </w:rPr>
      </w:pPr>
      <w:r>
        <w:rPr>
          <w:rFonts w:ascii="Times New Roman" w:eastAsia="Times New Roman" w:hAnsi="Times New Roman" w:cs="Times New Roman"/>
          <w:sz w:val="28"/>
          <w:szCs w:val="28"/>
        </w:rPr>
        <w:t xml:space="preserve">КОПИЯ ВЕРНА </w:t>
      </w:r>
    </w:p>
    <w:p>
      <w:pPr>
        <w:spacing w:before="0" w:after="0"/>
        <w:ind w:right="395" w:firstLine="709"/>
        <w:jc w:val="both"/>
        <w:rPr>
          <w:sz w:val="28"/>
          <w:szCs w:val="28"/>
        </w:rPr>
      </w:pPr>
      <w:r>
        <w:rPr>
          <w:rFonts w:ascii="Times New Roman" w:eastAsia="Times New Roman" w:hAnsi="Times New Roman" w:cs="Times New Roman"/>
          <w:sz w:val="28"/>
          <w:szCs w:val="28"/>
        </w:rPr>
        <w:t>03 декабря</w:t>
      </w:r>
      <w:r>
        <w:rPr>
          <w:rFonts w:ascii="Times New Roman" w:eastAsia="Times New Roman" w:hAnsi="Times New Roman" w:cs="Times New Roman"/>
          <w:sz w:val="28"/>
          <w:szCs w:val="28"/>
        </w:rPr>
        <w:t xml:space="preserve"> 2025 года</w:t>
      </w:r>
    </w:p>
    <w:p>
      <w:pPr>
        <w:spacing w:before="0" w:after="0"/>
        <w:ind w:right="395" w:firstLine="709"/>
        <w:jc w:val="both"/>
        <w:rPr>
          <w:sz w:val="28"/>
          <w:szCs w:val="28"/>
        </w:rPr>
      </w:pPr>
      <w:r>
        <w:rPr>
          <w:rFonts w:ascii="Times New Roman" w:eastAsia="Times New Roman" w:hAnsi="Times New Roman" w:cs="Times New Roman"/>
          <w:sz w:val="28"/>
          <w:szCs w:val="28"/>
        </w:rPr>
        <w:t xml:space="preserve">Мировой судья судебного участка № 13 </w:t>
      </w:r>
      <w:r>
        <w:rPr>
          <w:rFonts w:ascii="Times New Roman" w:eastAsia="Times New Roman" w:hAnsi="Times New Roman" w:cs="Times New Roman"/>
          <w:sz w:val="28"/>
          <w:szCs w:val="28"/>
        </w:rPr>
        <w:t>Сургутского</w:t>
      </w:r>
    </w:p>
    <w:p>
      <w:pPr>
        <w:spacing w:before="0" w:after="0"/>
        <w:ind w:right="395" w:firstLine="709"/>
        <w:jc w:val="both"/>
        <w:rPr>
          <w:sz w:val="28"/>
          <w:szCs w:val="28"/>
        </w:rPr>
      </w:pPr>
      <w:r>
        <w:rPr>
          <w:rFonts w:ascii="Times New Roman" w:eastAsia="Times New Roman" w:hAnsi="Times New Roman" w:cs="Times New Roman"/>
          <w:sz w:val="28"/>
          <w:szCs w:val="28"/>
        </w:rPr>
        <w:t>судебного района города окружного значения Сургута</w:t>
      </w:r>
    </w:p>
    <w:p>
      <w:pPr>
        <w:spacing w:before="0" w:after="0"/>
        <w:ind w:right="395" w:firstLine="709"/>
        <w:jc w:val="both"/>
        <w:rPr>
          <w:sz w:val="28"/>
          <w:szCs w:val="28"/>
        </w:rPr>
      </w:pPr>
      <w:r>
        <w:rPr>
          <w:rFonts w:ascii="Times New Roman" w:eastAsia="Times New Roman" w:hAnsi="Times New Roman" w:cs="Times New Roman"/>
          <w:sz w:val="28"/>
          <w:szCs w:val="28"/>
        </w:rPr>
        <w:t>ХМАО-Югры __________________ Айткулова Д.Б.</w:t>
      </w:r>
    </w:p>
    <w:p>
      <w:pPr>
        <w:spacing w:before="0" w:after="0"/>
        <w:ind w:right="395" w:firstLine="709"/>
        <w:jc w:val="both"/>
        <w:rPr>
          <w:sz w:val="28"/>
          <w:szCs w:val="28"/>
        </w:rPr>
      </w:pPr>
      <w:r>
        <w:rPr>
          <w:rFonts w:ascii="Times New Roman" w:eastAsia="Times New Roman" w:hAnsi="Times New Roman" w:cs="Times New Roman"/>
          <w:sz w:val="28"/>
          <w:szCs w:val="28"/>
        </w:rPr>
        <w:t>Подлинный документ находится в деле № 5-</w:t>
      </w:r>
      <w:r>
        <w:rPr>
          <w:rFonts w:ascii="Times New Roman" w:eastAsia="Times New Roman" w:hAnsi="Times New Roman" w:cs="Times New Roman"/>
          <w:sz w:val="28"/>
          <w:szCs w:val="28"/>
        </w:rPr>
        <w:t>1928</w:t>
      </w:r>
      <w:r>
        <w:rPr>
          <w:rFonts w:ascii="Times New Roman" w:eastAsia="Times New Roman" w:hAnsi="Times New Roman" w:cs="Times New Roman"/>
          <w:sz w:val="28"/>
          <w:szCs w:val="28"/>
        </w:rPr>
        <w:t>-2613/2025</w:t>
      </w:r>
    </w:p>
    <w:p>
      <w:pPr>
        <w:spacing w:before="0" w:after="0"/>
        <w:ind w:right="395" w:firstLine="709"/>
        <w:jc w:val="both"/>
        <w:rPr>
          <w:sz w:val="28"/>
          <w:szCs w:val="28"/>
        </w:rPr>
      </w:pPr>
    </w:p>
    <w:p>
      <w:pPr>
        <w:spacing w:before="0" w:after="0"/>
        <w:rPr>
          <w:sz w:val="28"/>
          <w:szCs w:val="28"/>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Addressgrp-4rplc-0">
    <w:name w:val="cat-Address grp-4 rplc-0"/>
    <w:basedOn w:val="DefaultParagraphFont"/>
  </w:style>
  <w:style w:type="character" w:customStyle="1" w:styleId="cat-UserDefinedgrp-58rplc-1">
    <w:name w:val="cat-UserDefined grp-58 rplc-1"/>
    <w:basedOn w:val="DefaultParagraphFont"/>
  </w:style>
  <w:style w:type="character" w:customStyle="1" w:styleId="cat-PhoneNumbergrp-49rplc-2">
    <w:name w:val="cat-PhoneNumber grp-49 rplc-2"/>
    <w:basedOn w:val="DefaultParagraphFont"/>
  </w:style>
  <w:style w:type="character" w:customStyle="1" w:styleId="cat-UserDefinedgrp-59rplc-3">
    <w:name w:val="cat-UserDefined grp-59 rplc-3"/>
    <w:basedOn w:val="DefaultParagraphFont"/>
  </w:style>
  <w:style w:type="character" w:customStyle="1" w:styleId="cat-PhoneNumbergrp-50rplc-4">
    <w:name w:val="cat-PhoneNumber grp-50 rplc-4"/>
    <w:basedOn w:val="DefaultParagraphFont"/>
  </w:style>
  <w:style w:type="character" w:customStyle="1" w:styleId="cat-Dategrp-16rplc-5">
    <w:name w:val="cat-Date grp-16 rplc-5"/>
    <w:basedOn w:val="DefaultParagraphFont"/>
  </w:style>
  <w:style w:type="character" w:customStyle="1" w:styleId="cat-Addressgrp-3rplc-6">
    <w:name w:val="cat-Address grp-3 rplc-6"/>
    <w:basedOn w:val="DefaultParagraphFont"/>
  </w:style>
  <w:style w:type="character" w:customStyle="1" w:styleId="cat-Dategrp-18rplc-7">
    <w:name w:val="cat-Date grp-18 rplc-7"/>
    <w:basedOn w:val="DefaultParagraphFont"/>
  </w:style>
  <w:style w:type="character" w:customStyle="1" w:styleId="cat-Timegrp-47rplc-8">
    <w:name w:val="cat-Time grp-47 rplc-8"/>
    <w:basedOn w:val="DefaultParagraphFont"/>
  </w:style>
  <w:style w:type="character" w:customStyle="1" w:styleId="cat-Addressgrp-6rplc-9">
    <w:name w:val="cat-Address grp-6 rplc-9"/>
    <w:basedOn w:val="DefaultParagraphFont"/>
  </w:style>
  <w:style w:type="character" w:customStyle="1" w:styleId="cat-Addressgrp-0rplc-10">
    <w:name w:val="cat-Address grp-0 rplc-10"/>
    <w:basedOn w:val="DefaultParagraphFont"/>
  </w:style>
  <w:style w:type="character" w:customStyle="1" w:styleId="cat-OrganizationNamegrp-44rplc-11">
    <w:name w:val="cat-OrganizationName grp-44 rplc-11"/>
    <w:basedOn w:val="DefaultParagraphFont"/>
  </w:style>
  <w:style w:type="character" w:customStyle="1" w:styleId="cat-Addressgrp-0rplc-12">
    <w:name w:val="cat-Address grp-0 rplc-12"/>
    <w:basedOn w:val="DefaultParagraphFont"/>
  </w:style>
  <w:style w:type="character" w:customStyle="1" w:styleId="cat-Addressgrp-7rplc-13">
    <w:name w:val="cat-Address grp-7 rplc-13"/>
    <w:basedOn w:val="DefaultParagraphFont"/>
  </w:style>
  <w:style w:type="character" w:customStyle="1" w:styleId="cat-Addressgrp-3rplc-14">
    <w:name w:val="cat-Address grp-3 rplc-14"/>
    <w:basedOn w:val="DefaultParagraphFont"/>
  </w:style>
  <w:style w:type="character" w:customStyle="1" w:styleId="cat-Addressgrp-8rplc-15">
    <w:name w:val="cat-Address grp-8 rplc-15"/>
    <w:basedOn w:val="DefaultParagraphFont"/>
  </w:style>
  <w:style w:type="character" w:customStyle="1" w:styleId="cat-Addressgrp-3rplc-16">
    <w:name w:val="cat-Address grp-3 rplc-16"/>
    <w:basedOn w:val="DefaultParagraphFont"/>
  </w:style>
  <w:style w:type="character" w:customStyle="1" w:styleId="cat-Addressgrp-3rplc-17">
    <w:name w:val="cat-Address grp-3 rplc-17"/>
    <w:basedOn w:val="DefaultParagraphFont"/>
  </w:style>
  <w:style w:type="character" w:customStyle="1" w:styleId="cat-FIOgrp-39rplc-18">
    <w:name w:val="cat-FIO grp-39 rplc-18"/>
    <w:basedOn w:val="DefaultParagraphFont"/>
  </w:style>
  <w:style w:type="character" w:customStyle="1" w:styleId="cat-FIOgrp-40rplc-19">
    <w:name w:val="cat-FIO grp-40 rplc-19"/>
    <w:basedOn w:val="DefaultParagraphFont"/>
  </w:style>
  <w:style w:type="character" w:customStyle="1" w:styleId="cat-Dategrp-21rplc-20">
    <w:name w:val="cat-Date grp-21 rplc-20"/>
    <w:basedOn w:val="DefaultParagraphFont"/>
  </w:style>
  <w:style w:type="character" w:customStyle="1" w:styleId="cat-Dategrp-22rplc-21">
    <w:name w:val="cat-Date grp-22 rplc-21"/>
    <w:basedOn w:val="DefaultParagraphFont"/>
  </w:style>
  <w:style w:type="character" w:customStyle="1" w:styleId="cat-PhoneNumbergrp-51rplc-22">
    <w:name w:val="cat-PhoneNumber grp-51 rplc-22"/>
    <w:basedOn w:val="DefaultParagraphFont"/>
  </w:style>
  <w:style w:type="character" w:customStyle="1" w:styleId="cat-OrganizationNamegrp-45rplc-23">
    <w:name w:val="cat-OrganizationName grp-45 rplc-23"/>
    <w:basedOn w:val="DefaultParagraphFont"/>
  </w:style>
  <w:style w:type="character" w:customStyle="1" w:styleId="cat-Addressgrp-0rplc-24">
    <w:name w:val="cat-Address grp-0 rplc-24"/>
    <w:basedOn w:val="DefaultParagraphFont"/>
  </w:style>
  <w:style w:type="character" w:customStyle="1" w:styleId="cat-Dategrp-23rplc-25">
    <w:name w:val="cat-Date grp-23 rplc-25"/>
    <w:basedOn w:val="DefaultParagraphFont"/>
  </w:style>
  <w:style w:type="character" w:customStyle="1" w:styleId="cat-Addressgrp-9rplc-26">
    <w:name w:val="cat-Address grp-9 rplc-26"/>
    <w:basedOn w:val="DefaultParagraphFont"/>
  </w:style>
  <w:style w:type="character" w:customStyle="1" w:styleId="cat-PhoneNumbergrp-52rplc-27">
    <w:name w:val="cat-PhoneNumber grp-52 rplc-27"/>
    <w:basedOn w:val="DefaultParagraphFont"/>
  </w:style>
  <w:style w:type="character" w:customStyle="1" w:styleId="cat-Addressgrp-0rplc-28">
    <w:name w:val="cat-Address grp-0 rplc-28"/>
    <w:basedOn w:val="DefaultParagraphFont"/>
  </w:style>
  <w:style w:type="character" w:customStyle="1" w:styleId="cat-Dategrp-22rplc-29">
    <w:name w:val="cat-Date grp-22 rplc-29"/>
    <w:basedOn w:val="DefaultParagraphFont"/>
  </w:style>
  <w:style w:type="character" w:customStyle="1" w:styleId="cat-PhoneNumbergrp-51rplc-30">
    <w:name w:val="cat-PhoneNumber grp-51 rplc-30"/>
    <w:basedOn w:val="DefaultParagraphFont"/>
  </w:style>
  <w:style w:type="character" w:customStyle="1" w:styleId="cat-Dategrp-24rplc-31">
    <w:name w:val="cat-Date grp-24 rplc-31"/>
    <w:basedOn w:val="DefaultParagraphFont"/>
  </w:style>
  <w:style w:type="character" w:customStyle="1" w:styleId="cat-Dategrp-25rplc-32">
    <w:name w:val="cat-Date grp-25 rplc-32"/>
    <w:basedOn w:val="DefaultParagraphFont"/>
  </w:style>
  <w:style w:type="character" w:customStyle="1" w:styleId="cat-Addressgrp-3rplc-33">
    <w:name w:val="cat-Address grp-3 rplc-33"/>
    <w:basedOn w:val="DefaultParagraphFont"/>
  </w:style>
  <w:style w:type="character" w:customStyle="1" w:styleId="cat-FIOgrp-39rplc-34">
    <w:name w:val="cat-FIO grp-39 rplc-34"/>
    <w:basedOn w:val="DefaultParagraphFont"/>
  </w:style>
  <w:style w:type="character" w:customStyle="1" w:styleId="cat-Addressgrp-0rplc-35">
    <w:name w:val="cat-Address grp-0 rplc-35"/>
    <w:basedOn w:val="DefaultParagraphFont"/>
  </w:style>
  <w:style w:type="character" w:customStyle="1" w:styleId="cat-Dategrp-18rplc-36">
    <w:name w:val="cat-Date grp-18 rplc-36"/>
    <w:basedOn w:val="DefaultParagraphFont"/>
  </w:style>
  <w:style w:type="character" w:customStyle="1" w:styleId="cat-Timegrp-48rplc-37">
    <w:name w:val="cat-Time grp-48 rplc-37"/>
    <w:basedOn w:val="DefaultParagraphFont"/>
  </w:style>
  <w:style w:type="character" w:customStyle="1" w:styleId="cat-Timegrp-47rplc-38">
    <w:name w:val="cat-Time grp-47 rplc-38"/>
    <w:basedOn w:val="DefaultParagraphFont"/>
  </w:style>
  <w:style w:type="character" w:customStyle="1" w:styleId="cat-Addressgrp-7rplc-39">
    <w:name w:val="cat-Address grp-7 rplc-39"/>
    <w:basedOn w:val="DefaultParagraphFont"/>
  </w:style>
  <w:style w:type="character" w:customStyle="1" w:styleId="cat-Addressgrp-8rplc-40">
    <w:name w:val="cat-Address grp-8 rplc-40"/>
    <w:basedOn w:val="DefaultParagraphFont"/>
  </w:style>
  <w:style w:type="character" w:customStyle="1" w:styleId="cat-Dategrp-19rplc-41">
    <w:name w:val="cat-Date grp-19 rplc-41"/>
    <w:basedOn w:val="DefaultParagraphFont"/>
  </w:style>
  <w:style w:type="character" w:customStyle="1" w:styleId="cat-Dategrp-17rplc-42">
    <w:name w:val="cat-Date grp-17 rplc-42"/>
    <w:basedOn w:val="DefaultParagraphFont"/>
  </w:style>
  <w:style w:type="character" w:customStyle="1" w:styleId="cat-Addressgrp-0rplc-43">
    <w:name w:val="cat-Address grp-0 rplc-43"/>
    <w:basedOn w:val="DefaultParagraphFont"/>
  </w:style>
  <w:style w:type="character" w:customStyle="1" w:styleId="cat-Dategrp-20rplc-44">
    <w:name w:val="cat-Date grp-20 rplc-44"/>
    <w:basedOn w:val="DefaultParagraphFont"/>
  </w:style>
  <w:style w:type="character" w:customStyle="1" w:styleId="cat-Addressgrp-10rplc-45">
    <w:name w:val="cat-Address grp-10 rplc-45"/>
    <w:basedOn w:val="DefaultParagraphFont"/>
  </w:style>
  <w:style w:type="character" w:customStyle="1" w:styleId="cat-Dategrp-26rplc-46">
    <w:name w:val="cat-Date grp-26 rplc-46"/>
    <w:basedOn w:val="DefaultParagraphFont"/>
  </w:style>
  <w:style w:type="character" w:customStyle="1" w:styleId="cat-PhoneNumbergrp-51rplc-47">
    <w:name w:val="cat-PhoneNumber grp-51 rplc-47"/>
    <w:basedOn w:val="DefaultParagraphFont"/>
  </w:style>
  <w:style w:type="character" w:customStyle="1" w:styleId="cat-Dategrp-27rplc-48">
    <w:name w:val="cat-Date grp-27 rplc-48"/>
    <w:basedOn w:val="DefaultParagraphFont"/>
  </w:style>
  <w:style w:type="character" w:customStyle="1" w:styleId="cat-Dategrp-24rplc-49">
    <w:name w:val="cat-Date grp-24 rplc-49"/>
    <w:basedOn w:val="DefaultParagraphFont"/>
  </w:style>
  <w:style w:type="character" w:customStyle="1" w:styleId="cat-OrganizationNamegrp-44rplc-50">
    <w:name w:val="cat-OrganizationName grp-44 rplc-50"/>
    <w:basedOn w:val="DefaultParagraphFont"/>
  </w:style>
  <w:style w:type="character" w:customStyle="1" w:styleId="cat-Addressgrp-0rplc-51">
    <w:name w:val="cat-Address grp-0 rplc-51"/>
    <w:basedOn w:val="DefaultParagraphFont"/>
  </w:style>
  <w:style w:type="character" w:customStyle="1" w:styleId="cat-Addressgrp-0rplc-52">
    <w:name w:val="cat-Address grp-0 rplc-52"/>
    <w:basedOn w:val="DefaultParagraphFont"/>
  </w:style>
  <w:style w:type="character" w:customStyle="1" w:styleId="cat-Addressgrp-11rplc-53">
    <w:name w:val="cat-Address grp-11 rplc-53"/>
    <w:basedOn w:val="DefaultParagraphFont"/>
  </w:style>
  <w:style w:type="character" w:customStyle="1" w:styleId="cat-Addressgrp-12rplc-54">
    <w:name w:val="cat-Address grp-12 rplc-54"/>
    <w:basedOn w:val="DefaultParagraphFont"/>
  </w:style>
  <w:style w:type="character" w:customStyle="1" w:styleId="cat-OrganizationNamegrp-46rplc-55">
    <w:name w:val="cat-OrganizationName grp-46 rplc-55"/>
    <w:basedOn w:val="DefaultParagraphFont"/>
  </w:style>
  <w:style w:type="character" w:customStyle="1" w:styleId="cat-Addressgrp-11rplc-56">
    <w:name w:val="cat-Address grp-11 rplc-56"/>
    <w:basedOn w:val="DefaultParagraphFont"/>
  </w:style>
  <w:style w:type="character" w:customStyle="1" w:styleId="cat-Addressgrp-12rplc-57">
    <w:name w:val="cat-Address grp-12 rplc-57"/>
    <w:basedOn w:val="DefaultParagraphFont"/>
  </w:style>
  <w:style w:type="character" w:customStyle="1" w:styleId="cat-Dategrp-19rplc-58">
    <w:name w:val="cat-Date grp-19 rplc-58"/>
    <w:basedOn w:val="DefaultParagraphFont"/>
  </w:style>
  <w:style w:type="character" w:customStyle="1" w:styleId="cat-Dategrp-32rplc-59">
    <w:name w:val="cat-Date grp-32 rplc-59"/>
    <w:basedOn w:val="DefaultParagraphFont"/>
  </w:style>
  <w:style w:type="character" w:customStyle="1" w:styleId="cat-Dategrp-33rplc-60">
    <w:name w:val="cat-Date grp-33 rplc-60"/>
    <w:basedOn w:val="DefaultParagraphFont"/>
  </w:style>
  <w:style w:type="character" w:customStyle="1" w:styleId="cat-Dategrp-34rplc-61">
    <w:name w:val="cat-Date grp-34 rplc-61"/>
    <w:basedOn w:val="DefaultParagraphFont"/>
  </w:style>
  <w:style w:type="character" w:customStyle="1" w:styleId="cat-OrganizationNamegrp-44rplc-62">
    <w:name w:val="cat-OrganizationName grp-44 rplc-62"/>
    <w:basedOn w:val="DefaultParagraphFont"/>
  </w:style>
  <w:style w:type="character" w:customStyle="1" w:styleId="cat-Dategrp-35rplc-63">
    <w:name w:val="cat-Date grp-35 rplc-63"/>
    <w:basedOn w:val="DefaultParagraphFont"/>
  </w:style>
  <w:style w:type="character" w:customStyle="1" w:styleId="cat-Addressgrp-10rplc-64">
    <w:name w:val="cat-Address grp-10 rplc-64"/>
    <w:basedOn w:val="DefaultParagraphFont"/>
  </w:style>
  <w:style w:type="character" w:customStyle="1" w:styleId="cat-Dategrp-36rplc-65">
    <w:name w:val="cat-Date grp-36 rplc-65"/>
    <w:basedOn w:val="DefaultParagraphFont"/>
  </w:style>
  <w:style w:type="character" w:customStyle="1" w:styleId="cat-Addressgrp-10rplc-66">
    <w:name w:val="cat-Address grp-10 rplc-66"/>
    <w:basedOn w:val="DefaultParagraphFont"/>
  </w:style>
  <w:style w:type="character" w:customStyle="1" w:styleId="cat-Dategrp-37rplc-67">
    <w:name w:val="cat-Date grp-37 rplc-67"/>
    <w:basedOn w:val="DefaultParagraphFont"/>
  </w:style>
  <w:style w:type="character" w:customStyle="1" w:styleId="cat-SumInWordsgrp-42rplc-68">
    <w:name w:val="cat-SumInWords grp-42 rplc-6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